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3F04" w14:textId="77777777" w:rsidR="0003435E" w:rsidRDefault="00656D09" w:rsidP="00656D09">
      <w:pPr>
        <w:ind w:firstLine="720"/>
        <w:jc w:val="center"/>
        <w:rPr>
          <w:b/>
          <w:bCs/>
          <w:sz w:val="22"/>
          <w:szCs w:val="22"/>
        </w:rPr>
      </w:pPr>
      <w:r w:rsidRPr="00656D09">
        <w:rPr>
          <w:b/>
          <w:bCs/>
          <w:sz w:val="22"/>
          <w:szCs w:val="22"/>
        </w:rPr>
        <w:t xml:space="preserve">ДОГОВОР </w:t>
      </w:r>
      <w:r w:rsidRPr="00F43B15">
        <w:rPr>
          <w:b/>
          <w:bCs/>
          <w:sz w:val="22"/>
          <w:szCs w:val="22"/>
        </w:rPr>
        <w:t xml:space="preserve">№ </w:t>
      </w:r>
      <w:r w:rsidR="00F43B15" w:rsidRPr="00F43B15">
        <w:rPr>
          <w:b/>
          <w:bCs/>
          <w:sz w:val="22"/>
          <w:szCs w:val="22"/>
          <w:u w:val="single"/>
        </w:rPr>
        <w:t>1С.НомерДоговора</w:t>
      </w:r>
      <w:r w:rsidR="000F5705" w:rsidRPr="00F43B15">
        <w:rPr>
          <w:b/>
          <w:bCs/>
          <w:sz w:val="22"/>
          <w:szCs w:val="22"/>
          <w:u w:val="single"/>
        </w:rPr>
        <w:t xml:space="preserve"> </w:t>
      </w:r>
    </w:p>
    <w:p w14:paraId="6F04261C" w14:textId="77777777" w:rsidR="00656D09" w:rsidRPr="00656D09" w:rsidRDefault="00656D09" w:rsidP="00656D09">
      <w:pPr>
        <w:ind w:firstLine="720"/>
        <w:jc w:val="center"/>
        <w:rPr>
          <w:b/>
          <w:bCs/>
          <w:sz w:val="22"/>
          <w:szCs w:val="22"/>
        </w:rPr>
      </w:pPr>
      <w:r w:rsidRPr="00656D09">
        <w:rPr>
          <w:b/>
          <w:bCs/>
          <w:color w:val="auto"/>
          <w:sz w:val="22"/>
          <w:szCs w:val="22"/>
        </w:rPr>
        <w:t>горячего водоснабжения</w:t>
      </w:r>
    </w:p>
    <w:p w14:paraId="0D370014" w14:textId="20D9BB30" w:rsidR="00656D09" w:rsidRPr="00656D09" w:rsidRDefault="00656D09" w:rsidP="00656D09">
      <w:pPr>
        <w:ind w:firstLine="720"/>
        <w:jc w:val="both"/>
        <w:rPr>
          <w:b/>
          <w:i/>
          <w:sz w:val="22"/>
          <w:szCs w:val="22"/>
        </w:rPr>
      </w:pPr>
      <w:proofErr w:type="spellStart"/>
      <w:r w:rsidRPr="00656D09">
        <w:rPr>
          <w:b/>
          <w:i/>
          <w:sz w:val="22"/>
          <w:szCs w:val="22"/>
        </w:rPr>
        <w:t>г.Лангепас</w:t>
      </w:r>
      <w:proofErr w:type="spellEnd"/>
      <w:r w:rsidRPr="00656D09">
        <w:rPr>
          <w:b/>
          <w:i/>
          <w:sz w:val="22"/>
          <w:szCs w:val="22"/>
        </w:rPr>
        <w:t xml:space="preserve">                                                                </w:t>
      </w:r>
      <w:r w:rsidR="00F43B15">
        <w:rPr>
          <w:b/>
          <w:i/>
          <w:sz w:val="22"/>
          <w:szCs w:val="22"/>
        </w:rPr>
        <w:t xml:space="preserve">                     </w:t>
      </w:r>
      <w:r w:rsidR="00AC07EC">
        <w:rPr>
          <w:b/>
          <w:i/>
          <w:sz w:val="22"/>
          <w:szCs w:val="22"/>
        </w:rPr>
        <w:t xml:space="preserve">                  </w:t>
      </w:r>
      <w:r w:rsidR="00F43B15">
        <w:rPr>
          <w:b/>
          <w:i/>
          <w:sz w:val="22"/>
          <w:szCs w:val="22"/>
        </w:rPr>
        <w:t xml:space="preserve">    </w:t>
      </w:r>
      <w:r w:rsidRPr="00656D09">
        <w:rPr>
          <w:b/>
          <w:i/>
          <w:sz w:val="22"/>
          <w:szCs w:val="22"/>
        </w:rPr>
        <w:t xml:space="preserve"> </w:t>
      </w:r>
      <w:r w:rsidR="00F43B15">
        <w:rPr>
          <w:b/>
          <w:bCs/>
          <w:sz w:val="22"/>
          <w:szCs w:val="22"/>
        </w:rPr>
        <w:t>1С.ДатаДоговора</w:t>
      </w:r>
    </w:p>
    <w:p w14:paraId="758FD18F" w14:textId="002C8402" w:rsidR="00656D09" w:rsidRPr="00656D09" w:rsidRDefault="00E46F4F" w:rsidP="00656D09">
      <w:pPr>
        <w:ind w:firstLine="720"/>
        <w:jc w:val="both"/>
        <w:rPr>
          <w:sz w:val="22"/>
          <w:szCs w:val="22"/>
        </w:rPr>
      </w:pPr>
      <w:r w:rsidRPr="00256AC4">
        <w:rPr>
          <w:sz w:val="22"/>
          <w:szCs w:val="22"/>
        </w:rPr>
        <w:t xml:space="preserve">ОБЩЕСТВО С ОГРАНИЧЕННОЙ ОТВЕТСТВЕННОСТЬЮ «ЛАНГЕПАССКИЕ КОММУНАЛЬНЫЕ СИСТЕМЫ» (ООО «ЛКС») именуемое в дальнейшем Организация, осуществляющая горячее водоснабжение, в лице Директора ОБЩЕСТВА С ОГРАНИЧЕННОЙ ОТВЕТСТВЕННОСТЬЮ «ЛАНГЕПАССКИЕ КОММУНАЛЬНЫЕ СИСТЕМЫ» </w:t>
      </w:r>
      <w:r w:rsidRPr="00256AC4">
        <w:rPr>
          <w:b/>
          <w:sz w:val="22"/>
          <w:szCs w:val="22"/>
        </w:rPr>
        <w:t xml:space="preserve">Шелепова Сергея Александровича, </w:t>
      </w:r>
      <w:r w:rsidRPr="00256AC4">
        <w:rPr>
          <w:bCs/>
          <w:sz w:val="22"/>
          <w:szCs w:val="22"/>
        </w:rPr>
        <w:t>действующего на основании</w:t>
      </w:r>
      <w:r w:rsidRPr="00256AC4">
        <w:rPr>
          <w:b/>
          <w:sz w:val="22"/>
          <w:szCs w:val="22"/>
        </w:rPr>
        <w:t xml:space="preserve"> Устава</w:t>
      </w:r>
      <w:r w:rsidRPr="00256AC4">
        <w:rPr>
          <w:sz w:val="22"/>
          <w:szCs w:val="22"/>
        </w:rPr>
        <w:t>, с одной стороны</w:t>
      </w:r>
      <w:r w:rsidR="00656D09" w:rsidRPr="00656D09">
        <w:rPr>
          <w:sz w:val="22"/>
          <w:szCs w:val="22"/>
        </w:rPr>
        <w:t xml:space="preserve">, и </w:t>
      </w:r>
      <w:r w:rsidR="00F43B15">
        <w:rPr>
          <w:sz w:val="22"/>
          <w:szCs w:val="22"/>
        </w:rPr>
        <w:t>1С.ПотребительОписание</w:t>
      </w:r>
      <w:r w:rsidR="00656D09" w:rsidRPr="00F43B15">
        <w:rPr>
          <w:sz w:val="22"/>
          <w:szCs w:val="22"/>
        </w:rPr>
        <w:t xml:space="preserve">, </w:t>
      </w:r>
      <w:r w:rsidRPr="00256AC4">
        <w:rPr>
          <w:sz w:val="22"/>
          <w:szCs w:val="22"/>
        </w:rPr>
        <w:t>именуемый в дальнейшем «Абонент», с другой стороны, в дальнейшем именуемые Стороны, заключили настоящий договор о нижеследующем:</w:t>
      </w:r>
    </w:p>
    <w:p w14:paraId="103664DB" w14:textId="77777777" w:rsidR="00E46F4F" w:rsidRPr="00256AC4" w:rsidRDefault="00E46F4F" w:rsidP="00E46F4F">
      <w:pPr>
        <w:numPr>
          <w:ilvl w:val="0"/>
          <w:numId w:val="1"/>
        </w:numPr>
        <w:ind w:firstLine="720"/>
        <w:jc w:val="center"/>
        <w:rPr>
          <w:b/>
          <w:bCs/>
          <w:sz w:val="22"/>
          <w:szCs w:val="22"/>
        </w:rPr>
      </w:pPr>
      <w:r w:rsidRPr="00256AC4">
        <w:rPr>
          <w:b/>
          <w:bCs/>
          <w:sz w:val="22"/>
          <w:szCs w:val="22"/>
        </w:rPr>
        <w:t>ПРЕДМЕТ ДОГОВОРА</w:t>
      </w:r>
    </w:p>
    <w:p w14:paraId="11C7E028" w14:textId="77777777" w:rsidR="00E46F4F" w:rsidRPr="00E64CFF" w:rsidRDefault="00E46F4F" w:rsidP="00E46F4F">
      <w:pPr>
        <w:shd w:val="clear" w:color="auto" w:fill="FFFFFF"/>
        <w:jc w:val="both"/>
        <w:rPr>
          <w:color w:val="1A1A1A"/>
          <w:sz w:val="22"/>
          <w:szCs w:val="22"/>
        </w:rPr>
      </w:pPr>
      <w:r w:rsidRPr="00256AC4">
        <w:rPr>
          <w:sz w:val="22"/>
          <w:szCs w:val="22"/>
        </w:rPr>
        <w:t xml:space="preserve">1.1.  </w:t>
      </w:r>
      <w:r w:rsidRPr="00256AC4">
        <w:rPr>
          <w:color w:val="1A1A1A"/>
          <w:sz w:val="22"/>
          <w:szCs w:val="22"/>
          <w:shd w:val="clear" w:color="auto" w:fill="FFFFFF"/>
        </w:rPr>
        <w:t xml:space="preserve">По настоящему договору </w:t>
      </w:r>
      <w:r w:rsidRPr="00256AC4">
        <w:rPr>
          <w:color w:val="auto"/>
          <w:sz w:val="22"/>
          <w:szCs w:val="22"/>
        </w:rPr>
        <w:t>горячего водоснабжения</w:t>
      </w:r>
      <w:r w:rsidRPr="00256AC4">
        <w:rPr>
          <w:b/>
          <w:bCs/>
          <w:sz w:val="22"/>
          <w:szCs w:val="22"/>
        </w:rPr>
        <w:t xml:space="preserve"> </w:t>
      </w:r>
      <w:bookmarkStart w:id="0" w:name="_Hlk188350586"/>
      <w:r w:rsidRPr="00256AC4">
        <w:rPr>
          <w:sz w:val="22"/>
          <w:szCs w:val="22"/>
        </w:rPr>
        <w:t>Организация, осуществляющая горячее водоснабжение</w:t>
      </w:r>
      <w:r w:rsidRPr="00256AC4">
        <w:rPr>
          <w:color w:val="1A1A1A"/>
          <w:sz w:val="22"/>
          <w:szCs w:val="22"/>
          <w:shd w:val="clear" w:color="auto" w:fill="FFFFFF"/>
        </w:rPr>
        <w:t xml:space="preserve"> </w:t>
      </w:r>
      <w:bookmarkEnd w:id="0"/>
      <w:r w:rsidRPr="00256AC4">
        <w:rPr>
          <w:color w:val="1A1A1A"/>
          <w:sz w:val="22"/>
          <w:szCs w:val="22"/>
          <w:shd w:val="clear" w:color="auto" w:fill="FFFFFF"/>
        </w:rPr>
        <w:t xml:space="preserve">обязуется предоставлять </w:t>
      </w:r>
      <w:r w:rsidRPr="00256AC4">
        <w:rPr>
          <w:sz w:val="22"/>
          <w:szCs w:val="22"/>
        </w:rPr>
        <w:t xml:space="preserve">Абоненту </w:t>
      </w:r>
      <w:r w:rsidRPr="00256AC4">
        <w:rPr>
          <w:color w:val="1A1A1A"/>
          <w:sz w:val="22"/>
          <w:szCs w:val="22"/>
          <w:shd w:val="clear" w:color="auto" w:fill="FFFFFF"/>
        </w:rPr>
        <w:t xml:space="preserve">коммунальную услугу </w:t>
      </w:r>
      <w:r w:rsidRPr="00256AC4">
        <w:rPr>
          <w:sz w:val="22"/>
          <w:szCs w:val="22"/>
        </w:rPr>
        <w:t xml:space="preserve">по </w:t>
      </w:r>
      <w:r w:rsidRPr="00256AC4">
        <w:rPr>
          <w:bCs/>
          <w:sz w:val="22"/>
          <w:szCs w:val="22"/>
        </w:rPr>
        <w:t>горяче</w:t>
      </w:r>
      <w:r>
        <w:rPr>
          <w:bCs/>
          <w:sz w:val="22"/>
          <w:szCs w:val="22"/>
        </w:rPr>
        <w:t>му</w:t>
      </w:r>
      <w:r w:rsidRPr="00256AC4">
        <w:rPr>
          <w:bCs/>
          <w:sz w:val="22"/>
          <w:szCs w:val="22"/>
        </w:rPr>
        <w:t xml:space="preserve"> вод</w:t>
      </w:r>
      <w:r>
        <w:rPr>
          <w:bCs/>
          <w:sz w:val="22"/>
          <w:szCs w:val="22"/>
        </w:rPr>
        <w:t>оснабжению</w:t>
      </w:r>
      <w:r w:rsidRPr="00256AC4">
        <w:rPr>
          <w:bCs/>
          <w:sz w:val="22"/>
          <w:szCs w:val="22"/>
        </w:rPr>
        <w:t xml:space="preserve">, </w:t>
      </w:r>
      <w:r w:rsidRPr="00256AC4">
        <w:rPr>
          <w:color w:val="1A1A1A"/>
          <w:sz w:val="22"/>
          <w:szCs w:val="22"/>
          <w:shd w:val="clear" w:color="auto" w:fill="FFFFFF"/>
        </w:rPr>
        <w:t xml:space="preserve">а </w:t>
      </w:r>
      <w:r w:rsidRPr="00256AC4">
        <w:rPr>
          <w:sz w:val="22"/>
          <w:szCs w:val="22"/>
        </w:rPr>
        <w:t>Абонент</w:t>
      </w:r>
      <w:r w:rsidRPr="00256AC4">
        <w:rPr>
          <w:color w:val="1A1A1A"/>
          <w:sz w:val="22"/>
          <w:szCs w:val="22"/>
          <w:shd w:val="clear" w:color="auto" w:fill="FFFFFF"/>
        </w:rPr>
        <w:t xml:space="preserve"> обязуется  </w:t>
      </w:r>
      <w:r w:rsidRPr="00256AC4">
        <w:rPr>
          <w:sz w:val="22"/>
          <w:szCs w:val="22"/>
        </w:rPr>
        <w:t xml:space="preserve">использовать горячую воду для бытовых нужд, своевременно вносить оплату за принятую горячую воду по действующим тарифам, утвержденным в соответствии с действующим законодательством РФ </w:t>
      </w:r>
      <w:r w:rsidRPr="00256AC4">
        <w:rPr>
          <w:color w:val="1A1A1A"/>
          <w:sz w:val="22"/>
          <w:szCs w:val="22"/>
        </w:rPr>
        <w:t>в сроки</w:t>
      </w:r>
      <w:r w:rsidRPr="00E64CFF">
        <w:rPr>
          <w:color w:val="1A1A1A"/>
          <w:sz w:val="22"/>
          <w:szCs w:val="22"/>
        </w:rPr>
        <w:t>, установленные законодательством РФ и настоящим договором, а также</w:t>
      </w:r>
      <w:r w:rsidRPr="00256AC4">
        <w:rPr>
          <w:color w:val="1A1A1A"/>
          <w:sz w:val="22"/>
          <w:szCs w:val="22"/>
        </w:rPr>
        <w:t xml:space="preserve"> </w:t>
      </w:r>
      <w:r w:rsidRPr="00E64CFF">
        <w:rPr>
          <w:color w:val="1A1A1A"/>
          <w:sz w:val="22"/>
          <w:szCs w:val="22"/>
        </w:rPr>
        <w:t>соблюдать</w:t>
      </w:r>
      <w:r w:rsidRPr="00256AC4">
        <w:rPr>
          <w:color w:val="1A1A1A"/>
          <w:sz w:val="22"/>
          <w:szCs w:val="22"/>
        </w:rPr>
        <w:t xml:space="preserve"> </w:t>
      </w:r>
      <w:r w:rsidRPr="00256AC4">
        <w:rPr>
          <w:sz w:val="22"/>
          <w:szCs w:val="22"/>
        </w:rPr>
        <w:t>предусмотренный договором режим потребления горячей воды, обеспечивать безопасность эксплуатации находящихся в его ведении инженерных коммуникаций и исправность используемых им приборов и оборудования, связанных с потреблением</w:t>
      </w:r>
      <w:r>
        <w:rPr>
          <w:sz w:val="22"/>
          <w:szCs w:val="22"/>
        </w:rPr>
        <w:t xml:space="preserve"> горячей</w:t>
      </w:r>
      <w:r w:rsidRPr="00256AC4">
        <w:rPr>
          <w:sz w:val="22"/>
          <w:szCs w:val="22"/>
        </w:rPr>
        <w:t xml:space="preserve"> воды и </w:t>
      </w:r>
      <w:r w:rsidRPr="00E64CFF">
        <w:rPr>
          <w:color w:val="1A1A1A"/>
          <w:sz w:val="22"/>
          <w:szCs w:val="22"/>
        </w:rPr>
        <w:t>иные требования, предусмотренные законодательством Российской Федерации и настоящим договором.</w:t>
      </w:r>
    </w:p>
    <w:p w14:paraId="3BEF13A8" w14:textId="1B4471B4" w:rsidR="00E46F4F" w:rsidRPr="00256AC4" w:rsidRDefault="00E46F4F" w:rsidP="00E46F4F">
      <w:pPr>
        <w:widowControl w:val="0"/>
        <w:autoSpaceDE w:val="0"/>
        <w:autoSpaceDN w:val="0"/>
        <w:adjustRightInd w:val="0"/>
        <w:jc w:val="both"/>
        <w:rPr>
          <w:sz w:val="22"/>
          <w:szCs w:val="22"/>
        </w:rPr>
      </w:pPr>
      <w:r w:rsidRPr="00256AC4">
        <w:rPr>
          <w:sz w:val="22"/>
          <w:szCs w:val="22"/>
        </w:rPr>
        <w:t>1.2. Местом исполнения обязательств Организацией, осуществляющей горячее водоснабжение  по поставке горячей воды индивидуальному жилому дому, расположенному по адресу</w:t>
      </w:r>
      <w:r w:rsidR="00042679" w:rsidRPr="00F43B15">
        <w:rPr>
          <w:sz w:val="22"/>
          <w:szCs w:val="22"/>
        </w:rPr>
        <w:t>: 1С</w:t>
      </w:r>
      <w:r w:rsidR="00042679">
        <w:rPr>
          <w:sz w:val="22"/>
          <w:szCs w:val="22"/>
        </w:rPr>
        <w:t>.СписокОбъектоПотребления()</w:t>
      </w:r>
      <w:r w:rsidRPr="00256AC4">
        <w:rPr>
          <w:sz w:val="22"/>
          <w:szCs w:val="22"/>
        </w:rPr>
        <w:t xml:space="preserve">, является точка поставки, которая располагается на границе балансовой принадлежности Абонента и Организации, осуществляющей горячее водоснабжение  сетей горячего водоснабжения,  определенная Актом разграничения балансовой и эксплуатационной ответственности </w:t>
      </w:r>
      <w:r w:rsidRPr="00256AC4">
        <w:rPr>
          <w:i/>
          <w:iCs/>
          <w:sz w:val="22"/>
          <w:szCs w:val="22"/>
        </w:rPr>
        <w:t>(Приложение № 1)</w:t>
      </w:r>
      <w:r w:rsidRPr="00256AC4">
        <w:rPr>
          <w:sz w:val="22"/>
          <w:szCs w:val="22"/>
        </w:rPr>
        <w:t>.</w:t>
      </w:r>
    </w:p>
    <w:p w14:paraId="5DD1E58D" w14:textId="77777777" w:rsidR="00E46F4F" w:rsidRDefault="00E46F4F" w:rsidP="00E46F4F">
      <w:pPr>
        <w:jc w:val="both"/>
        <w:rPr>
          <w:sz w:val="22"/>
          <w:szCs w:val="22"/>
        </w:rPr>
      </w:pPr>
      <w:r w:rsidRPr="00256AC4">
        <w:rPr>
          <w:sz w:val="22"/>
          <w:szCs w:val="22"/>
        </w:rPr>
        <w:t xml:space="preserve">1.3. Порядок предоставления горячего водоснабжения, утверждение тарифов, порядок взаиморасчетов устанавливаются в соответствии с Гражданским кодексом РФ, </w:t>
      </w:r>
      <w:r>
        <w:rPr>
          <w:sz w:val="22"/>
          <w:szCs w:val="22"/>
        </w:rPr>
        <w:t xml:space="preserve"> </w:t>
      </w:r>
      <w:r w:rsidRPr="00256AC4">
        <w:rPr>
          <w:sz w:val="22"/>
          <w:szCs w:val="22"/>
        </w:rPr>
        <w:t>Жилищным кодексом РФ, Постановлением Правительства РФ от 06.05.2011 N 354 (ред. от 24.05.2024) "О предоставлении коммунальных услуг собственникам и пользователям помещений в многоквартирных домах и жилых домов" (далее Правила №354), Постановлением Правительства РФ от 04.09.2013 N 776 (ред. от 22.05.2020) "Об утверждении Правил организации коммерческого учета воды, сточных вод", региональными нормативно-правовыми актами и другими нормативными документами.</w:t>
      </w:r>
    </w:p>
    <w:p w14:paraId="4EBC9FE3" w14:textId="77777777" w:rsidR="00E46F4F" w:rsidRPr="00256AC4" w:rsidRDefault="00E46F4F" w:rsidP="00E46F4F">
      <w:pPr>
        <w:jc w:val="both"/>
        <w:rPr>
          <w:sz w:val="22"/>
          <w:szCs w:val="22"/>
        </w:rPr>
      </w:pPr>
    </w:p>
    <w:p w14:paraId="19C01E29" w14:textId="77777777" w:rsidR="00656D09" w:rsidRPr="00656D09" w:rsidRDefault="00656D09" w:rsidP="00656D09">
      <w:pPr>
        <w:pStyle w:val="ConsPlusNormal"/>
        <w:widowControl/>
        <w:ind w:firstLine="540"/>
        <w:jc w:val="center"/>
        <w:rPr>
          <w:rFonts w:ascii="Times New Roman" w:hAnsi="Times New Roman" w:cs="Times New Roman"/>
          <w:b/>
          <w:sz w:val="22"/>
          <w:szCs w:val="22"/>
        </w:rPr>
      </w:pPr>
      <w:r w:rsidRPr="00656D09">
        <w:rPr>
          <w:rFonts w:ascii="Times New Roman" w:hAnsi="Times New Roman" w:cs="Times New Roman"/>
          <w:b/>
          <w:sz w:val="22"/>
          <w:szCs w:val="22"/>
        </w:rPr>
        <w:t>2. СТОИМОСТЬ ГОРЯЧЕГО ВОДОСНАБЖЕНИЯ И ПОРЯДОК РАСЧЕТОВ</w:t>
      </w:r>
    </w:p>
    <w:p w14:paraId="03DFC4AD" w14:textId="77777777" w:rsidR="00E46F4F" w:rsidRPr="003B0D3C" w:rsidRDefault="00E46F4F" w:rsidP="00E46F4F">
      <w:pPr>
        <w:autoSpaceDE w:val="0"/>
        <w:autoSpaceDN w:val="0"/>
        <w:adjustRightInd w:val="0"/>
        <w:jc w:val="both"/>
        <w:rPr>
          <w:color w:val="auto"/>
          <w:sz w:val="22"/>
          <w:szCs w:val="22"/>
        </w:rPr>
      </w:pPr>
      <w:r w:rsidRPr="003B0D3C">
        <w:rPr>
          <w:color w:val="auto"/>
          <w:sz w:val="22"/>
          <w:szCs w:val="22"/>
        </w:rPr>
        <w:t>2.</w:t>
      </w:r>
      <w:r w:rsidRPr="00256AC4">
        <w:rPr>
          <w:color w:val="auto"/>
          <w:sz w:val="22"/>
          <w:szCs w:val="22"/>
        </w:rPr>
        <w:t>1</w:t>
      </w:r>
      <w:r w:rsidRPr="003B0D3C">
        <w:rPr>
          <w:color w:val="auto"/>
          <w:sz w:val="22"/>
          <w:szCs w:val="22"/>
        </w:rPr>
        <w:t xml:space="preserve">. Расчет размера платы за горячее водоснабжение производится в порядке, установленном </w:t>
      </w:r>
      <w:hyperlink r:id="rId5" w:history="1">
        <w:r w:rsidRPr="003B0D3C">
          <w:rPr>
            <w:color w:val="auto"/>
            <w:sz w:val="22"/>
            <w:szCs w:val="22"/>
          </w:rPr>
          <w:t>Правилами</w:t>
        </w:r>
      </w:hyperlink>
      <w:r w:rsidRPr="003B0D3C">
        <w:rPr>
          <w:color w:val="auto"/>
          <w:sz w:val="22"/>
          <w:szCs w:val="22"/>
        </w:rPr>
        <w:t xml:space="preserve"> N 354 и</w:t>
      </w:r>
      <w:r w:rsidRPr="00256AC4">
        <w:rPr>
          <w:color w:val="auto"/>
          <w:sz w:val="22"/>
          <w:szCs w:val="22"/>
        </w:rPr>
        <w:t xml:space="preserve"> настоящим д</w:t>
      </w:r>
      <w:r w:rsidRPr="003B0D3C">
        <w:rPr>
          <w:color w:val="auto"/>
          <w:sz w:val="22"/>
          <w:szCs w:val="22"/>
        </w:rPr>
        <w:t xml:space="preserve">оговором: </w:t>
      </w:r>
    </w:p>
    <w:p w14:paraId="3A88E050" w14:textId="77777777" w:rsidR="00E46F4F" w:rsidRPr="003B0D3C" w:rsidRDefault="00E46F4F" w:rsidP="00E46F4F">
      <w:pPr>
        <w:autoSpaceDE w:val="0"/>
        <w:autoSpaceDN w:val="0"/>
        <w:adjustRightInd w:val="0"/>
        <w:jc w:val="both"/>
        <w:rPr>
          <w:color w:val="auto"/>
          <w:sz w:val="22"/>
          <w:szCs w:val="22"/>
        </w:rPr>
      </w:pPr>
      <w:r w:rsidRPr="003B0D3C">
        <w:rPr>
          <w:color w:val="auto"/>
          <w:sz w:val="22"/>
          <w:szCs w:val="22"/>
        </w:rPr>
        <w:t>-</w:t>
      </w:r>
      <w:r w:rsidRPr="00256AC4">
        <w:rPr>
          <w:color w:val="auto"/>
          <w:sz w:val="22"/>
          <w:szCs w:val="22"/>
        </w:rPr>
        <w:t xml:space="preserve"> </w:t>
      </w:r>
      <w:r w:rsidRPr="003B0D3C">
        <w:rPr>
          <w:color w:val="auto"/>
          <w:sz w:val="22"/>
          <w:szCs w:val="22"/>
        </w:rPr>
        <w:t>при наличии прибора учета -  по его показаниям;</w:t>
      </w:r>
    </w:p>
    <w:p w14:paraId="30123122" w14:textId="77777777" w:rsidR="00E46F4F" w:rsidRDefault="00E46F4F" w:rsidP="00E46F4F">
      <w:pPr>
        <w:pStyle w:val="ConsPlusNonformat"/>
        <w:widowControl/>
        <w:jc w:val="both"/>
        <w:rPr>
          <w:rFonts w:ascii="Times New Roman" w:hAnsi="Times New Roman" w:cs="Times New Roman"/>
          <w:i/>
          <w:iCs/>
          <w:sz w:val="22"/>
          <w:szCs w:val="22"/>
        </w:rPr>
      </w:pPr>
      <w:r w:rsidRPr="00256AC4">
        <w:rPr>
          <w:rFonts w:ascii="Times New Roman" w:hAnsi="Times New Roman" w:cs="Times New Roman"/>
          <w:color w:val="000000"/>
          <w:sz w:val="22"/>
          <w:szCs w:val="22"/>
        </w:rPr>
        <w:t xml:space="preserve">- при отсутствии прибора учета, согласно утвержденным нормативам потребления коммунальной услуги горячего водоснабжения (Приказы </w:t>
      </w:r>
      <w:r w:rsidRPr="00256AC4">
        <w:rPr>
          <w:rFonts w:ascii="Times New Roman" w:hAnsi="Times New Roman" w:cs="Times New Roman"/>
          <w:sz w:val="22"/>
          <w:szCs w:val="22"/>
        </w:rPr>
        <w:t xml:space="preserve">Департамента жилищно-коммунального комплекса и энергетики ХМАО-Югры: №12-нп от 25.12.2017 года </w:t>
      </w:r>
      <w:r w:rsidRPr="00256AC4">
        <w:rPr>
          <w:rFonts w:ascii="Times New Roman" w:hAnsi="Times New Roman" w:cs="Times New Roman"/>
          <w:i/>
          <w:iCs/>
          <w:sz w:val="22"/>
          <w:szCs w:val="22"/>
        </w:rPr>
        <w:t xml:space="preserve">«Об установлении нормативов потребления коммунальных услуг и нормативов потребления коммунальных ресурсов целях содержания общего имущества в многоквартирном доме по холодному и горячему водоснабжению и водоотведению на территории ХМАО – Югры»; </w:t>
      </w:r>
      <w:r w:rsidRPr="00256AC4">
        <w:rPr>
          <w:rFonts w:ascii="Times New Roman" w:hAnsi="Times New Roman" w:cs="Times New Roman"/>
          <w:sz w:val="22"/>
          <w:szCs w:val="22"/>
        </w:rPr>
        <w:t xml:space="preserve"> №10-нп от 17.07.2019 года </w:t>
      </w:r>
      <w:r w:rsidRPr="00256AC4">
        <w:rPr>
          <w:rFonts w:ascii="Times New Roman" w:hAnsi="Times New Roman" w:cs="Times New Roman"/>
          <w:i/>
          <w:iCs/>
          <w:sz w:val="22"/>
          <w:szCs w:val="22"/>
        </w:rPr>
        <w:t xml:space="preserve">«Об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Департамента жилищно-коммунального комплекса и энергетики ХМАО – Югры»; </w:t>
      </w:r>
      <w:r w:rsidRPr="00256AC4">
        <w:rPr>
          <w:rFonts w:ascii="Times New Roman" w:hAnsi="Times New Roman" w:cs="Times New Roman"/>
          <w:sz w:val="22"/>
          <w:szCs w:val="22"/>
        </w:rPr>
        <w:t xml:space="preserve">№1-нп от 07.02.2020 года </w:t>
      </w:r>
      <w:r w:rsidRPr="00256AC4">
        <w:rPr>
          <w:rFonts w:ascii="Times New Roman" w:hAnsi="Times New Roman" w:cs="Times New Roman"/>
          <w:i/>
          <w:iCs/>
          <w:sz w:val="22"/>
          <w:szCs w:val="22"/>
        </w:rPr>
        <w:t xml:space="preserve">«О внесении изменений в некоторые приказы Департамента жилищно-коммунального комплекса и энергетики ХМАО-Югры»; </w:t>
      </w:r>
      <w:r w:rsidRPr="00256AC4">
        <w:rPr>
          <w:rFonts w:ascii="Times New Roman" w:hAnsi="Times New Roman" w:cs="Times New Roman"/>
          <w:sz w:val="22"/>
          <w:szCs w:val="22"/>
        </w:rPr>
        <w:t xml:space="preserve"> №7-нп от 07.02.2020 года </w:t>
      </w:r>
      <w:r w:rsidRPr="00256AC4">
        <w:rPr>
          <w:rFonts w:ascii="Times New Roman" w:hAnsi="Times New Roman" w:cs="Times New Roman"/>
          <w:i/>
          <w:iCs/>
          <w:sz w:val="22"/>
          <w:szCs w:val="22"/>
        </w:rPr>
        <w:t xml:space="preserve">«О внесении изменений в некоторые приказы </w:t>
      </w:r>
      <w:bookmarkStart w:id="1" w:name="_Hlk188359939"/>
      <w:r w:rsidRPr="00256AC4">
        <w:rPr>
          <w:rFonts w:ascii="Times New Roman" w:hAnsi="Times New Roman" w:cs="Times New Roman"/>
          <w:i/>
          <w:iCs/>
          <w:sz w:val="22"/>
          <w:szCs w:val="22"/>
        </w:rPr>
        <w:t>Департамента жилищно-коммунального комплекса и энергетики ХМАО-Югры</w:t>
      </w:r>
      <w:bookmarkEnd w:id="1"/>
      <w:r w:rsidRPr="00256AC4">
        <w:rPr>
          <w:rFonts w:ascii="Times New Roman" w:hAnsi="Times New Roman" w:cs="Times New Roman"/>
          <w:i/>
          <w:iCs/>
          <w:sz w:val="22"/>
          <w:szCs w:val="22"/>
        </w:rPr>
        <w:t xml:space="preserve">»; </w:t>
      </w:r>
      <w:r w:rsidRPr="00256AC4">
        <w:rPr>
          <w:rFonts w:ascii="Times New Roman" w:hAnsi="Times New Roman" w:cs="Times New Roman"/>
          <w:sz w:val="22"/>
          <w:szCs w:val="22"/>
        </w:rPr>
        <w:t xml:space="preserve">№11-нп от 01.06.2023 года </w:t>
      </w:r>
      <w:r w:rsidRPr="00256AC4">
        <w:rPr>
          <w:rFonts w:ascii="Times New Roman" w:hAnsi="Times New Roman" w:cs="Times New Roman"/>
          <w:i/>
          <w:iCs/>
          <w:sz w:val="22"/>
          <w:szCs w:val="22"/>
        </w:rPr>
        <w:t xml:space="preserve">«О внесении изменений в некоторые приказы Департамента жилищно-коммунального комплекса и энергетики ХМАО-Югры»; </w:t>
      </w:r>
      <w:r w:rsidRPr="00256AC4">
        <w:rPr>
          <w:rFonts w:ascii="Times New Roman" w:hAnsi="Times New Roman" w:cs="Times New Roman"/>
          <w:sz w:val="22"/>
          <w:szCs w:val="22"/>
        </w:rPr>
        <w:t xml:space="preserve">№12-нп от 29.05.2024 года </w:t>
      </w:r>
      <w:r w:rsidRPr="00256AC4">
        <w:rPr>
          <w:rFonts w:ascii="Times New Roman" w:hAnsi="Times New Roman" w:cs="Times New Roman"/>
          <w:i/>
          <w:iCs/>
          <w:sz w:val="22"/>
          <w:szCs w:val="22"/>
        </w:rPr>
        <w:t>«О внесении изменений в приказ Департамента жилищно-коммунального комплекса и энергетики ХМАО-Югры от 17 июля 2019 года №10-нп и признании утратившими силу некоторых приказов Департамента жилищно-коммунального комплекса и энергетики ХМАО-Югры »).</w:t>
      </w:r>
    </w:p>
    <w:p w14:paraId="44F3B78C" w14:textId="77777777" w:rsidR="00E46F4F" w:rsidRPr="00256AC4" w:rsidRDefault="00E46F4F" w:rsidP="00E46F4F">
      <w:pPr>
        <w:pStyle w:val="ConsPlusNonformat"/>
        <w:widowControl/>
        <w:jc w:val="both"/>
        <w:rPr>
          <w:rFonts w:ascii="Times New Roman" w:hAnsi="Times New Roman" w:cs="Times New Roman"/>
          <w:sz w:val="22"/>
          <w:szCs w:val="22"/>
        </w:rPr>
      </w:pPr>
    </w:p>
    <w:p w14:paraId="54D559AA" w14:textId="77777777" w:rsidR="00E46F4F" w:rsidRDefault="00E46F4F" w:rsidP="00E46F4F">
      <w:pPr>
        <w:pStyle w:val="ConsPlusNonformat"/>
        <w:widowControl/>
        <w:jc w:val="both"/>
        <w:rPr>
          <w:rFonts w:ascii="Times New Roman" w:hAnsi="Times New Roman" w:cs="Times New Roman"/>
          <w:b/>
          <w:sz w:val="22"/>
          <w:szCs w:val="22"/>
        </w:rPr>
      </w:pPr>
      <w:r w:rsidRPr="00256AC4">
        <w:rPr>
          <w:rFonts w:ascii="Times New Roman" w:hAnsi="Times New Roman" w:cs="Times New Roman"/>
          <w:b/>
          <w:sz w:val="22"/>
          <w:szCs w:val="22"/>
        </w:rPr>
        <w:t>Нормативы потребления коммунальных услуг по горячему водоснабжению в жилых помещениях на территории ХМАО-Югры.</w:t>
      </w:r>
    </w:p>
    <w:p w14:paraId="17DDA680" w14:textId="77777777" w:rsidR="00E46F4F" w:rsidRPr="00256AC4" w:rsidRDefault="00E46F4F" w:rsidP="00E46F4F">
      <w:pPr>
        <w:pStyle w:val="ConsPlusNonformat"/>
        <w:widowControl/>
        <w:jc w:val="both"/>
        <w:rPr>
          <w:rFonts w:ascii="Times New Roman" w:hAnsi="Times New Roman" w:cs="Times New Roman"/>
          <w:b/>
          <w:sz w:val="22"/>
          <w:szCs w:val="22"/>
        </w:rPr>
      </w:pP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1695"/>
        <w:gridCol w:w="3408"/>
      </w:tblGrid>
      <w:tr w:rsidR="00E46F4F" w:rsidRPr="00256AC4" w14:paraId="43301545" w14:textId="77777777" w:rsidTr="000067BD">
        <w:trPr>
          <w:trHeight w:val="654"/>
        </w:trPr>
        <w:tc>
          <w:tcPr>
            <w:tcW w:w="567" w:type="dxa"/>
            <w:tcBorders>
              <w:top w:val="single" w:sz="4" w:space="0" w:color="auto"/>
              <w:left w:val="single" w:sz="4" w:space="0" w:color="auto"/>
              <w:bottom w:val="single" w:sz="4" w:space="0" w:color="auto"/>
              <w:right w:val="single" w:sz="4" w:space="0" w:color="auto"/>
            </w:tcBorders>
          </w:tcPr>
          <w:p w14:paraId="2D494AE0"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lastRenderedPageBreak/>
              <w:t>N п/п</w:t>
            </w:r>
          </w:p>
        </w:tc>
        <w:tc>
          <w:tcPr>
            <w:tcW w:w="4111" w:type="dxa"/>
            <w:tcBorders>
              <w:top w:val="single" w:sz="4" w:space="0" w:color="auto"/>
              <w:left w:val="single" w:sz="4" w:space="0" w:color="auto"/>
              <w:bottom w:val="single" w:sz="4" w:space="0" w:color="auto"/>
              <w:right w:val="single" w:sz="4" w:space="0" w:color="auto"/>
            </w:tcBorders>
          </w:tcPr>
          <w:p w14:paraId="6FCA4D10"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Категории жилых помещений</w:t>
            </w:r>
          </w:p>
        </w:tc>
        <w:tc>
          <w:tcPr>
            <w:tcW w:w="1695" w:type="dxa"/>
            <w:tcBorders>
              <w:top w:val="single" w:sz="4" w:space="0" w:color="auto"/>
              <w:left w:val="single" w:sz="4" w:space="0" w:color="auto"/>
              <w:bottom w:val="single" w:sz="4" w:space="0" w:color="auto"/>
              <w:right w:val="single" w:sz="4" w:space="0" w:color="auto"/>
            </w:tcBorders>
          </w:tcPr>
          <w:p w14:paraId="3EFB48E9"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Единица измерения</w:t>
            </w:r>
          </w:p>
        </w:tc>
        <w:tc>
          <w:tcPr>
            <w:tcW w:w="3408" w:type="dxa"/>
            <w:tcBorders>
              <w:top w:val="single" w:sz="4" w:space="0" w:color="auto"/>
              <w:left w:val="single" w:sz="4" w:space="0" w:color="auto"/>
              <w:bottom w:val="single" w:sz="4" w:space="0" w:color="auto"/>
              <w:right w:val="single" w:sz="4" w:space="0" w:color="auto"/>
            </w:tcBorders>
          </w:tcPr>
          <w:p w14:paraId="4928F447"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Норматив потребления коммунальной услуги горячего водоснабжения</w:t>
            </w:r>
          </w:p>
        </w:tc>
      </w:tr>
      <w:tr w:rsidR="00E46F4F" w:rsidRPr="00256AC4" w14:paraId="6DBB1F12" w14:textId="77777777" w:rsidTr="000067BD">
        <w:trPr>
          <w:trHeight w:val="1816"/>
        </w:trPr>
        <w:tc>
          <w:tcPr>
            <w:tcW w:w="567" w:type="dxa"/>
            <w:tcBorders>
              <w:top w:val="single" w:sz="4" w:space="0" w:color="auto"/>
              <w:left w:val="single" w:sz="4" w:space="0" w:color="auto"/>
              <w:bottom w:val="single" w:sz="4" w:space="0" w:color="auto"/>
              <w:right w:val="single" w:sz="4" w:space="0" w:color="auto"/>
            </w:tcBorders>
          </w:tcPr>
          <w:p w14:paraId="26ACCADD"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1.</w:t>
            </w:r>
          </w:p>
        </w:tc>
        <w:tc>
          <w:tcPr>
            <w:tcW w:w="4111" w:type="dxa"/>
            <w:tcBorders>
              <w:top w:val="single" w:sz="4" w:space="0" w:color="auto"/>
              <w:left w:val="single" w:sz="4" w:space="0" w:color="auto"/>
              <w:bottom w:val="single" w:sz="4" w:space="0" w:color="auto"/>
              <w:right w:val="single" w:sz="4" w:space="0" w:color="auto"/>
            </w:tcBorders>
          </w:tcPr>
          <w:p w14:paraId="4DEF4F1C" w14:textId="77777777" w:rsidR="00E46F4F" w:rsidRPr="00256AC4" w:rsidRDefault="00E46F4F" w:rsidP="000067BD">
            <w:pPr>
              <w:autoSpaceDE w:val="0"/>
              <w:autoSpaceDN w:val="0"/>
              <w:adjustRightInd w:val="0"/>
              <w:rPr>
                <w:color w:val="auto"/>
                <w:sz w:val="22"/>
                <w:szCs w:val="22"/>
              </w:rPr>
            </w:pPr>
            <w:r w:rsidRPr="00256AC4">
              <w:rPr>
                <w:color w:val="auto"/>
                <w:sz w:val="22"/>
                <w:szCs w:val="22"/>
              </w:rPr>
              <w:t>Многоквартирные и жилые дома с высотой не более 10 этажей с центральным холодным и горячим водоснабжением, водоотведением, оборудованные унитазами, раковинами, мойками, ваннами длиной от 1500 до 1700мм с душем</w:t>
            </w:r>
          </w:p>
        </w:tc>
        <w:tc>
          <w:tcPr>
            <w:tcW w:w="1695" w:type="dxa"/>
            <w:tcBorders>
              <w:top w:val="single" w:sz="4" w:space="0" w:color="auto"/>
              <w:left w:val="single" w:sz="4" w:space="0" w:color="auto"/>
              <w:bottom w:val="single" w:sz="4" w:space="0" w:color="auto"/>
              <w:right w:val="single" w:sz="4" w:space="0" w:color="auto"/>
            </w:tcBorders>
          </w:tcPr>
          <w:p w14:paraId="70BAC24E" w14:textId="77777777" w:rsidR="00E46F4F" w:rsidRPr="00256AC4" w:rsidRDefault="00E46F4F" w:rsidP="000067BD">
            <w:pPr>
              <w:autoSpaceDE w:val="0"/>
              <w:autoSpaceDN w:val="0"/>
              <w:adjustRightInd w:val="0"/>
              <w:jc w:val="center"/>
              <w:rPr>
                <w:color w:val="auto"/>
                <w:sz w:val="22"/>
                <w:szCs w:val="22"/>
              </w:rPr>
            </w:pPr>
          </w:p>
          <w:p w14:paraId="47BD2212"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куб. метр в месяц на человека</w:t>
            </w:r>
          </w:p>
        </w:tc>
        <w:tc>
          <w:tcPr>
            <w:tcW w:w="3408" w:type="dxa"/>
            <w:tcBorders>
              <w:top w:val="single" w:sz="4" w:space="0" w:color="auto"/>
              <w:left w:val="single" w:sz="4" w:space="0" w:color="auto"/>
              <w:bottom w:val="single" w:sz="4" w:space="0" w:color="auto"/>
              <w:right w:val="single" w:sz="4" w:space="0" w:color="auto"/>
            </w:tcBorders>
          </w:tcPr>
          <w:p w14:paraId="3DD0F092" w14:textId="77777777" w:rsidR="00E46F4F" w:rsidRPr="00256AC4" w:rsidRDefault="00E46F4F" w:rsidP="000067BD">
            <w:pPr>
              <w:autoSpaceDE w:val="0"/>
              <w:autoSpaceDN w:val="0"/>
              <w:adjustRightInd w:val="0"/>
              <w:jc w:val="center"/>
              <w:rPr>
                <w:color w:val="auto"/>
                <w:sz w:val="22"/>
                <w:szCs w:val="22"/>
              </w:rPr>
            </w:pPr>
          </w:p>
          <w:p w14:paraId="13A9D753" w14:textId="77777777" w:rsidR="00E46F4F" w:rsidRPr="00256AC4" w:rsidRDefault="00E46F4F" w:rsidP="000067BD">
            <w:pPr>
              <w:autoSpaceDE w:val="0"/>
              <w:autoSpaceDN w:val="0"/>
              <w:adjustRightInd w:val="0"/>
              <w:jc w:val="center"/>
              <w:rPr>
                <w:color w:val="auto"/>
                <w:sz w:val="22"/>
                <w:szCs w:val="22"/>
              </w:rPr>
            </w:pPr>
          </w:p>
          <w:p w14:paraId="75B64D29"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3,461</w:t>
            </w:r>
          </w:p>
        </w:tc>
      </w:tr>
    </w:tbl>
    <w:p w14:paraId="3EA3D513" w14:textId="77777777" w:rsidR="00E46F4F" w:rsidRPr="00256AC4" w:rsidRDefault="00E46F4F" w:rsidP="00E46F4F">
      <w:pPr>
        <w:jc w:val="both"/>
        <w:rPr>
          <w:b/>
          <w:color w:val="auto"/>
          <w:sz w:val="22"/>
          <w:szCs w:val="22"/>
        </w:rPr>
      </w:pPr>
    </w:p>
    <w:p w14:paraId="2E320428" w14:textId="77777777" w:rsidR="00E46F4F" w:rsidRPr="00256AC4" w:rsidRDefault="00E46F4F" w:rsidP="00E46F4F">
      <w:pPr>
        <w:jc w:val="both"/>
        <w:rPr>
          <w:b/>
          <w:color w:val="auto"/>
          <w:sz w:val="22"/>
          <w:szCs w:val="22"/>
        </w:rPr>
      </w:pPr>
      <w:r w:rsidRPr="00256AC4">
        <w:rPr>
          <w:b/>
          <w:color w:val="auto"/>
          <w:sz w:val="22"/>
          <w:szCs w:val="22"/>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w:t>
      </w:r>
      <w:r w:rsidRPr="00256AC4">
        <w:rPr>
          <w:b/>
          <w:sz w:val="22"/>
          <w:szCs w:val="22"/>
        </w:rPr>
        <w:t>на территории ХМАО-Югры</w:t>
      </w:r>
      <w:r w:rsidRPr="00256AC4">
        <w:rPr>
          <w:b/>
          <w:color w:val="auto"/>
          <w:sz w:val="22"/>
          <w:szCs w:val="22"/>
        </w:rPr>
        <w:t xml:space="preserve">, и понижающие коэффициенты  к нормативам расхода тепловой энергии, используемой на подогрев холодной воды, для предоставления коммунальной услуги по горячему водоснабжению. </w:t>
      </w:r>
    </w:p>
    <w:p w14:paraId="4FD64C98" w14:textId="77777777" w:rsidR="00E46F4F" w:rsidRPr="00256AC4" w:rsidRDefault="00E46F4F" w:rsidP="00E46F4F">
      <w:pPr>
        <w:jc w:val="both"/>
        <w:rPr>
          <w:sz w:val="22"/>
          <w:szCs w:val="22"/>
        </w:rPr>
      </w:pPr>
    </w:p>
    <w:tbl>
      <w:tblPr>
        <w:tblW w:w="10225" w:type="dxa"/>
        <w:tblInd w:w="62" w:type="dxa"/>
        <w:tblLayout w:type="fixed"/>
        <w:tblCellMar>
          <w:top w:w="102" w:type="dxa"/>
          <w:left w:w="62" w:type="dxa"/>
          <w:bottom w:w="102" w:type="dxa"/>
          <w:right w:w="62" w:type="dxa"/>
        </w:tblCellMar>
        <w:tblLook w:val="0000" w:firstRow="0" w:lastRow="0" w:firstColumn="0" w:lastColumn="0" w:noHBand="0" w:noVBand="0"/>
      </w:tblPr>
      <w:tblGrid>
        <w:gridCol w:w="5320"/>
        <w:gridCol w:w="1134"/>
        <w:gridCol w:w="1843"/>
        <w:gridCol w:w="1928"/>
      </w:tblGrid>
      <w:tr w:rsidR="00E46F4F" w:rsidRPr="00256AC4" w14:paraId="6866EDFC" w14:textId="77777777" w:rsidTr="000067BD">
        <w:trPr>
          <w:trHeight w:val="629"/>
        </w:trPr>
        <w:tc>
          <w:tcPr>
            <w:tcW w:w="5320" w:type="dxa"/>
            <w:tcBorders>
              <w:top w:val="single" w:sz="4" w:space="0" w:color="auto"/>
              <w:left w:val="single" w:sz="4" w:space="0" w:color="auto"/>
              <w:bottom w:val="single" w:sz="4" w:space="0" w:color="auto"/>
              <w:right w:val="single" w:sz="4" w:space="0" w:color="auto"/>
            </w:tcBorders>
            <w:vAlign w:val="center"/>
          </w:tcPr>
          <w:p w14:paraId="6B4549CB"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Категории домов и конструктивные характеристики систем ГВС многоквартирных домов</w:t>
            </w:r>
          </w:p>
        </w:tc>
        <w:tc>
          <w:tcPr>
            <w:tcW w:w="1134" w:type="dxa"/>
            <w:tcBorders>
              <w:top w:val="single" w:sz="4" w:space="0" w:color="auto"/>
              <w:left w:val="single" w:sz="4" w:space="0" w:color="auto"/>
              <w:bottom w:val="single" w:sz="4" w:space="0" w:color="auto"/>
              <w:right w:val="single" w:sz="4" w:space="0" w:color="auto"/>
            </w:tcBorders>
          </w:tcPr>
          <w:p w14:paraId="5C2CE422"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Единицы измерения</w:t>
            </w:r>
          </w:p>
        </w:tc>
        <w:tc>
          <w:tcPr>
            <w:tcW w:w="1843" w:type="dxa"/>
            <w:tcBorders>
              <w:top w:val="single" w:sz="4" w:space="0" w:color="auto"/>
              <w:left w:val="single" w:sz="4" w:space="0" w:color="auto"/>
              <w:bottom w:val="single" w:sz="4" w:space="0" w:color="auto"/>
              <w:right w:val="single" w:sz="4" w:space="0" w:color="auto"/>
            </w:tcBorders>
          </w:tcPr>
          <w:p w14:paraId="4138E210"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Норматив расхода тепловой энергии</w:t>
            </w:r>
          </w:p>
        </w:tc>
        <w:tc>
          <w:tcPr>
            <w:tcW w:w="1928" w:type="dxa"/>
            <w:tcBorders>
              <w:top w:val="single" w:sz="4" w:space="0" w:color="auto"/>
              <w:left w:val="single" w:sz="4" w:space="0" w:color="auto"/>
              <w:bottom w:val="single" w:sz="4" w:space="0" w:color="auto"/>
              <w:right w:val="single" w:sz="4" w:space="0" w:color="auto"/>
            </w:tcBorders>
          </w:tcPr>
          <w:p w14:paraId="3E45675D"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Понижающий коэффициент к нормативам</w:t>
            </w:r>
          </w:p>
          <w:p w14:paraId="079B35AD" w14:textId="77777777" w:rsidR="00E46F4F" w:rsidRPr="00256AC4" w:rsidRDefault="00E46F4F" w:rsidP="000067BD">
            <w:pPr>
              <w:autoSpaceDE w:val="0"/>
              <w:autoSpaceDN w:val="0"/>
              <w:adjustRightInd w:val="0"/>
              <w:jc w:val="center"/>
              <w:rPr>
                <w:color w:val="auto"/>
                <w:sz w:val="22"/>
                <w:szCs w:val="22"/>
              </w:rPr>
            </w:pPr>
          </w:p>
        </w:tc>
      </w:tr>
      <w:tr w:rsidR="00E46F4F" w:rsidRPr="00256AC4" w14:paraId="16FFAE09" w14:textId="77777777" w:rsidTr="000067BD">
        <w:trPr>
          <w:trHeight w:val="817"/>
        </w:trPr>
        <w:tc>
          <w:tcPr>
            <w:tcW w:w="5320" w:type="dxa"/>
            <w:tcBorders>
              <w:top w:val="single" w:sz="4" w:space="0" w:color="auto"/>
              <w:left w:val="single" w:sz="4" w:space="0" w:color="auto"/>
              <w:bottom w:val="single" w:sz="4" w:space="0" w:color="auto"/>
              <w:right w:val="single" w:sz="4" w:space="0" w:color="auto"/>
            </w:tcBorders>
          </w:tcPr>
          <w:p w14:paraId="4FC4C8F8" w14:textId="77777777" w:rsidR="00E46F4F" w:rsidRPr="00256AC4" w:rsidRDefault="00E46F4F" w:rsidP="000067BD">
            <w:pPr>
              <w:autoSpaceDE w:val="0"/>
              <w:autoSpaceDN w:val="0"/>
              <w:adjustRightInd w:val="0"/>
              <w:rPr>
                <w:color w:val="auto"/>
                <w:sz w:val="22"/>
                <w:szCs w:val="22"/>
              </w:rPr>
            </w:pPr>
            <w:r w:rsidRPr="00256AC4">
              <w:rPr>
                <w:color w:val="auto"/>
                <w:sz w:val="22"/>
                <w:szCs w:val="22"/>
              </w:rPr>
              <w:t xml:space="preserve">Многоквартирные и жилые дома с закрытой системой теплоснабжения (горячего водоснабжения) с неизолированными стояками, с полотенцесушителями </w:t>
            </w:r>
          </w:p>
        </w:tc>
        <w:tc>
          <w:tcPr>
            <w:tcW w:w="1134" w:type="dxa"/>
            <w:tcBorders>
              <w:top w:val="single" w:sz="4" w:space="0" w:color="auto"/>
              <w:left w:val="single" w:sz="4" w:space="0" w:color="auto"/>
              <w:bottom w:val="single" w:sz="4" w:space="0" w:color="auto"/>
              <w:right w:val="single" w:sz="4" w:space="0" w:color="auto"/>
            </w:tcBorders>
          </w:tcPr>
          <w:p w14:paraId="4B5EA590"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09026C7E"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0,1002</w:t>
            </w:r>
          </w:p>
        </w:tc>
        <w:tc>
          <w:tcPr>
            <w:tcW w:w="1928" w:type="dxa"/>
            <w:tcBorders>
              <w:top w:val="single" w:sz="4" w:space="0" w:color="auto"/>
              <w:left w:val="single" w:sz="4" w:space="0" w:color="auto"/>
              <w:bottom w:val="single" w:sz="4" w:space="0" w:color="auto"/>
              <w:right w:val="single" w:sz="4" w:space="0" w:color="auto"/>
            </w:tcBorders>
          </w:tcPr>
          <w:p w14:paraId="3D08D5D2"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0,6590</w:t>
            </w:r>
          </w:p>
        </w:tc>
      </w:tr>
      <w:tr w:rsidR="00E46F4F" w:rsidRPr="00256AC4" w14:paraId="55E540EB" w14:textId="77777777" w:rsidTr="000067BD">
        <w:trPr>
          <w:trHeight w:val="775"/>
        </w:trPr>
        <w:tc>
          <w:tcPr>
            <w:tcW w:w="5320" w:type="dxa"/>
            <w:tcBorders>
              <w:top w:val="single" w:sz="4" w:space="0" w:color="auto"/>
              <w:left w:val="single" w:sz="4" w:space="0" w:color="auto"/>
              <w:bottom w:val="single" w:sz="4" w:space="0" w:color="auto"/>
              <w:right w:val="single" w:sz="4" w:space="0" w:color="auto"/>
            </w:tcBorders>
          </w:tcPr>
          <w:p w14:paraId="69C45374" w14:textId="77777777" w:rsidR="00E46F4F" w:rsidRPr="00256AC4" w:rsidRDefault="00E46F4F" w:rsidP="000067BD">
            <w:pPr>
              <w:autoSpaceDE w:val="0"/>
              <w:autoSpaceDN w:val="0"/>
              <w:adjustRightInd w:val="0"/>
              <w:rPr>
                <w:color w:val="auto"/>
                <w:sz w:val="22"/>
                <w:szCs w:val="22"/>
              </w:rPr>
            </w:pPr>
            <w:r w:rsidRPr="00256AC4">
              <w:rPr>
                <w:color w:val="auto"/>
                <w:sz w:val="22"/>
                <w:szCs w:val="22"/>
              </w:rPr>
              <w:t>Многоквартирные и жилые дома с закрытой системой теплоснабжения (горячего водоснабжения) с неизолированными стояками, без полотенцесушителей</w:t>
            </w:r>
          </w:p>
        </w:tc>
        <w:tc>
          <w:tcPr>
            <w:tcW w:w="1134" w:type="dxa"/>
            <w:tcBorders>
              <w:top w:val="single" w:sz="4" w:space="0" w:color="auto"/>
              <w:left w:val="single" w:sz="4" w:space="0" w:color="auto"/>
              <w:bottom w:val="single" w:sz="4" w:space="0" w:color="auto"/>
              <w:right w:val="single" w:sz="4" w:space="0" w:color="auto"/>
            </w:tcBorders>
          </w:tcPr>
          <w:p w14:paraId="2BC26E38"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5D0B3575"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0,0741</w:t>
            </w:r>
          </w:p>
        </w:tc>
        <w:tc>
          <w:tcPr>
            <w:tcW w:w="1928" w:type="dxa"/>
            <w:tcBorders>
              <w:top w:val="single" w:sz="4" w:space="0" w:color="auto"/>
              <w:left w:val="single" w:sz="4" w:space="0" w:color="auto"/>
              <w:bottom w:val="single" w:sz="4" w:space="0" w:color="auto"/>
              <w:right w:val="single" w:sz="4" w:space="0" w:color="auto"/>
            </w:tcBorders>
          </w:tcPr>
          <w:p w14:paraId="120E9E8D"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0,8810</w:t>
            </w:r>
          </w:p>
        </w:tc>
      </w:tr>
      <w:tr w:rsidR="00E46F4F" w:rsidRPr="00256AC4" w14:paraId="0B80721C" w14:textId="77777777" w:rsidTr="000067BD">
        <w:trPr>
          <w:trHeight w:val="789"/>
        </w:trPr>
        <w:tc>
          <w:tcPr>
            <w:tcW w:w="5320" w:type="dxa"/>
            <w:tcBorders>
              <w:top w:val="single" w:sz="4" w:space="0" w:color="auto"/>
              <w:left w:val="single" w:sz="4" w:space="0" w:color="auto"/>
              <w:bottom w:val="single" w:sz="4" w:space="0" w:color="auto"/>
              <w:right w:val="single" w:sz="4" w:space="0" w:color="auto"/>
            </w:tcBorders>
          </w:tcPr>
          <w:p w14:paraId="56F84BF7" w14:textId="77777777" w:rsidR="00E46F4F" w:rsidRPr="00256AC4" w:rsidRDefault="00E46F4F" w:rsidP="000067BD">
            <w:pPr>
              <w:autoSpaceDE w:val="0"/>
              <w:autoSpaceDN w:val="0"/>
              <w:adjustRightInd w:val="0"/>
              <w:rPr>
                <w:color w:val="auto"/>
                <w:sz w:val="22"/>
                <w:szCs w:val="22"/>
              </w:rPr>
            </w:pPr>
            <w:r w:rsidRPr="00256AC4">
              <w:rPr>
                <w:color w:val="auto"/>
                <w:sz w:val="22"/>
                <w:szCs w:val="22"/>
              </w:rPr>
              <w:t>Многоквартирные и жилые дома с закрытой системой теплоснабжения (горячего водоснабжения) с изолированными стояками, без полотенцесушителей</w:t>
            </w:r>
          </w:p>
        </w:tc>
        <w:tc>
          <w:tcPr>
            <w:tcW w:w="1134" w:type="dxa"/>
            <w:tcBorders>
              <w:top w:val="single" w:sz="4" w:space="0" w:color="auto"/>
              <w:left w:val="single" w:sz="4" w:space="0" w:color="auto"/>
              <w:bottom w:val="single" w:sz="4" w:space="0" w:color="auto"/>
              <w:right w:val="single" w:sz="4" w:space="0" w:color="auto"/>
            </w:tcBorders>
          </w:tcPr>
          <w:p w14:paraId="0E871F58"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70CA39EC"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0,0679</w:t>
            </w:r>
          </w:p>
        </w:tc>
        <w:tc>
          <w:tcPr>
            <w:tcW w:w="1928" w:type="dxa"/>
            <w:tcBorders>
              <w:top w:val="single" w:sz="4" w:space="0" w:color="auto"/>
              <w:left w:val="single" w:sz="4" w:space="0" w:color="auto"/>
              <w:bottom w:val="single" w:sz="4" w:space="0" w:color="auto"/>
              <w:right w:val="single" w:sz="4" w:space="0" w:color="auto"/>
            </w:tcBorders>
          </w:tcPr>
          <w:p w14:paraId="191D1377"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0,9573</w:t>
            </w:r>
          </w:p>
        </w:tc>
      </w:tr>
      <w:tr w:rsidR="00E46F4F" w:rsidRPr="00256AC4" w14:paraId="441AA894" w14:textId="77777777" w:rsidTr="000067BD">
        <w:trPr>
          <w:trHeight w:val="633"/>
        </w:trPr>
        <w:tc>
          <w:tcPr>
            <w:tcW w:w="5320" w:type="dxa"/>
            <w:tcBorders>
              <w:top w:val="single" w:sz="4" w:space="0" w:color="auto"/>
              <w:left w:val="single" w:sz="4" w:space="0" w:color="auto"/>
              <w:bottom w:val="single" w:sz="4" w:space="0" w:color="auto"/>
              <w:right w:val="single" w:sz="4" w:space="0" w:color="auto"/>
            </w:tcBorders>
          </w:tcPr>
          <w:p w14:paraId="59A64049" w14:textId="77777777" w:rsidR="00E46F4F" w:rsidRPr="00256AC4" w:rsidRDefault="00E46F4F" w:rsidP="000067BD">
            <w:pPr>
              <w:autoSpaceDE w:val="0"/>
              <w:autoSpaceDN w:val="0"/>
              <w:adjustRightInd w:val="0"/>
              <w:rPr>
                <w:color w:val="auto"/>
                <w:sz w:val="22"/>
                <w:szCs w:val="22"/>
              </w:rPr>
            </w:pPr>
            <w:r w:rsidRPr="00256AC4">
              <w:rPr>
                <w:color w:val="auto"/>
                <w:sz w:val="22"/>
                <w:szCs w:val="22"/>
              </w:rPr>
              <w:t>Многоквартирные и жилые дома с закрытой системой теплоснабжения (горячего водоснабжения) с изолированными стояками, с полотенцесушителями</w:t>
            </w:r>
          </w:p>
        </w:tc>
        <w:tc>
          <w:tcPr>
            <w:tcW w:w="1134" w:type="dxa"/>
            <w:tcBorders>
              <w:top w:val="single" w:sz="4" w:space="0" w:color="auto"/>
              <w:left w:val="single" w:sz="4" w:space="0" w:color="auto"/>
              <w:bottom w:val="single" w:sz="4" w:space="0" w:color="auto"/>
              <w:right w:val="single" w:sz="4" w:space="0" w:color="auto"/>
            </w:tcBorders>
          </w:tcPr>
          <w:p w14:paraId="59FD1F7D"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5EADD89F"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0,0741</w:t>
            </w:r>
          </w:p>
        </w:tc>
        <w:tc>
          <w:tcPr>
            <w:tcW w:w="1928" w:type="dxa"/>
            <w:tcBorders>
              <w:top w:val="single" w:sz="4" w:space="0" w:color="auto"/>
              <w:left w:val="single" w:sz="4" w:space="0" w:color="auto"/>
              <w:bottom w:val="single" w:sz="4" w:space="0" w:color="auto"/>
              <w:right w:val="single" w:sz="4" w:space="0" w:color="auto"/>
            </w:tcBorders>
          </w:tcPr>
          <w:p w14:paraId="4E5C4046" w14:textId="77777777" w:rsidR="00E46F4F" w:rsidRPr="00256AC4" w:rsidRDefault="00E46F4F" w:rsidP="000067BD">
            <w:pPr>
              <w:autoSpaceDE w:val="0"/>
              <w:autoSpaceDN w:val="0"/>
              <w:adjustRightInd w:val="0"/>
              <w:jc w:val="center"/>
              <w:rPr>
                <w:color w:val="auto"/>
                <w:sz w:val="22"/>
                <w:szCs w:val="22"/>
              </w:rPr>
            </w:pPr>
            <w:r w:rsidRPr="00256AC4">
              <w:rPr>
                <w:color w:val="auto"/>
                <w:sz w:val="22"/>
                <w:szCs w:val="22"/>
              </w:rPr>
              <w:t>0,8772</w:t>
            </w:r>
          </w:p>
        </w:tc>
      </w:tr>
    </w:tbl>
    <w:p w14:paraId="4DC205DD" w14:textId="77777777" w:rsidR="00E46F4F" w:rsidRPr="00256AC4" w:rsidRDefault="00E46F4F" w:rsidP="00E46F4F">
      <w:pPr>
        <w:shd w:val="clear" w:color="auto" w:fill="FFFFFF"/>
        <w:jc w:val="both"/>
        <w:rPr>
          <w:sz w:val="22"/>
          <w:szCs w:val="22"/>
        </w:rPr>
      </w:pPr>
    </w:p>
    <w:p w14:paraId="3936C716" w14:textId="19A3F3B6" w:rsidR="008C7263" w:rsidRPr="00256AC4" w:rsidRDefault="008C7263" w:rsidP="008C7263">
      <w:pPr>
        <w:shd w:val="clear" w:color="auto" w:fill="FFFFFF"/>
        <w:jc w:val="both"/>
        <w:rPr>
          <w:sz w:val="22"/>
          <w:szCs w:val="22"/>
        </w:rPr>
      </w:pPr>
      <w:r w:rsidRPr="00256AC4">
        <w:rPr>
          <w:sz w:val="22"/>
          <w:szCs w:val="22"/>
        </w:rPr>
        <w:t xml:space="preserve">2.2. В период действия настоящего договора с </w:t>
      </w:r>
      <w:r w:rsidR="00042679" w:rsidRPr="002F4A33">
        <w:rPr>
          <w:sz w:val="22"/>
          <w:szCs w:val="22"/>
        </w:rPr>
        <w:t>1С.ДатаНачалаДоговора</w:t>
      </w:r>
      <w:r w:rsidRPr="00256AC4">
        <w:rPr>
          <w:sz w:val="22"/>
          <w:szCs w:val="22"/>
        </w:rPr>
        <w:t xml:space="preserve"> по </w:t>
      </w:r>
      <w:r w:rsidR="00042679" w:rsidRPr="002F4A33">
        <w:rPr>
          <w:sz w:val="22"/>
          <w:szCs w:val="22"/>
        </w:rPr>
        <w:t>1С.СрокДействияДоговора</w:t>
      </w:r>
      <w:r w:rsidR="00042679" w:rsidRPr="00256AC4">
        <w:rPr>
          <w:sz w:val="22"/>
          <w:szCs w:val="22"/>
        </w:rPr>
        <w:t xml:space="preserve"> </w:t>
      </w:r>
      <w:r w:rsidRPr="00256AC4">
        <w:rPr>
          <w:sz w:val="22"/>
          <w:szCs w:val="22"/>
        </w:rPr>
        <w:t>объем горячего  водо</w:t>
      </w:r>
      <w:r>
        <w:rPr>
          <w:sz w:val="22"/>
          <w:szCs w:val="22"/>
        </w:rPr>
        <w:t>снабжения</w:t>
      </w:r>
      <w:r w:rsidRPr="00256AC4">
        <w:rPr>
          <w:sz w:val="22"/>
          <w:szCs w:val="22"/>
        </w:rPr>
        <w:t xml:space="preserve"> ориентировочно  составит:</w:t>
      </w:r>
    </w:p>
    <w:p w14:paraId="4AD1B501" w14:textId="77777777" w:rsidR="00042679" w:rsidRPr="00BC326D" w:rsidRDefault="00042679" w:rsidP="00042679">
      <w:pPr>
        <w:shd w:val="clear" w:color="auto" w:fill="FFFFFF"/>
        <w:ind w:firstLine="708"/>
        <w:jc w:val="both"/>
        <w:rPr>
          <w:b/>
          <w:color w:val="auto"/>
          <w:sz w:val="22"/>
          <w:szCs w:val="22"/>
        </w:rPr>
      </w:pPr>
      <w:r>
        <w:rPr>
          <w:b/>
          <w:color w:val="auto"/>
          <w:sz w:val="22"/>
          <w:szCs w:val="22"/>
        </w:rPr>
        <w:t>1С.</w:t>
      </w:r>
      <w:r w:rsidRPr="00BC326D">
        <w:rPr>
          <w:b/>
          <w:color w:val="auto"/>
          <w:sz w:val="22"/>
          <w:szCs w:val="22"/>
        </w:rPr>
        <w:t xml:space="preserve">ОбъемПотребления() </w:t>
      </w:r>
    </w:p>
    <w:p w14:paraId="27A13927" w14:textId="67F55BDA" w:rsidR="008C7263" w:rsidRPr="00256AC4" w:rsidRDefault="008C7263" w:rsidP="008C7263">
      <w:pPr>
        <w:shd w:val="clear" w:color="auto" w:fill="FFFFFF"/>
        <w:jc w:val="both"/>
        <w:rPr>
          <w:i/>
          <w:sz w:val="22"/>
          <w:szCs w:val="22"/>
        </w:rPr>
      </w:pPr>
      <w:r w:rsidRPr="00256AC4">
        <w:rPr>
          <w:i/>
          <w:sz w:val="22"/>
          <w:szCs w:val="22"/>
        </w:rPr>
        <w:t>(Приложение №2)</w:t>
      </w:r>
    </w:p>
    <w:p w14:paraId="6F1A5865" w14:textId="77777777" w:rsidR="008C7263" w:rsidRPr="00256AC4" w:rsidRDefault="008C7263" w:rsidP="008C7263">
      <w:pPr>
        <w:widowControl w:val="0"/>
        <w:autoSpaceDE w:val="0"/>
        <w:autoSpaceDN w:val="0"/>
        <w:adjustRightInd w:val="0"/>
        <w:jc w:val="both"/>
        <w:rPr>
          <w:i/>
          <w:sz w:val="22"/>
          <w:szCs w:val="22"/>
        </w:rPr>
      </w:pPr>
      <w:r w:rsidRPr="00256AC4">
        <w:rPr>
          <w:sz w:val="22"/>
          <w:szCs w:val="22"/>
        </w:rPr>
        <w:t xml:space="preserve">2.3.  Оплата за коммунальную услугу по горячему водоснабжению осуществляется Абонентом по тарифам на горячую воду (горячее водоснабжение), установленным в соответствии с </w:t>
      </w:r>
      <w:hyperlink r:id="rId6" w:history="1">
        <w:r w:rsidRPr="00256AC4">
          <w:rPr>
            <w:color w:val="auto"/>
            <w:sz w:val="22"/>
            <w:szCs w:val="22"/>
          </w:rPr>
          <w:t>Основами</w:t>
        </w:r>
      </w:hyperlink>
      <w:r w:rsidRPr="00256AC4">
        <w:rPr>
          <w:color w:val="auto"/>
          <w:sz w:val="22"/>
          <w:szCs w:val="22"/>
        </w:rPr>
        <w:t xml:space="preserve"> </w:t>
      </w:r>
      <w:r w:rsidRPr="00256AC4">
        <w:rPr>
          <w:sz w:val="22"/>
          <w:szCs w:val="22"/>
        </w:rPr>
        <w:t xml:space="preserve">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Pr="00256AC4">
          <w:rPr>
            <w:sz w:val="22"/>
            <w:szCs w:val="22"/>
          </w:rPr>
          <w:t>2013 г</w:t>
        </w:r>
      </w:smartTag>
      <w:r w:rsidRPr="00256AC4">
        <w:rPr>
          <w:sz w:val="22"/>
          <w:szCs w:val="22"/>
        </w:rPr>
        <w:t xml:space="preserve">. N 406. </w:t>
      </w:r>
    </w:p>
    <w:p w14:paraId="60BE029E"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1-2 квартал тариф на горячую воду (горячее водоснабжение) составляет:</w:t>
      </w:r>
    </w:p>
    <w:p w14:paraId="74773ED6"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 компонент на холодную воду – </w:t>
      </w:r>
      <w:r w:rsidRPr="00256AC4">
        <w:rPr>
          <w:sz w:val="22"/>
          <w:szCs w:val="22"/>
          <w:u w:val="single"/>
        </w:rPr>
        <w:t>63,32</w:t>
      </w:r>
      <w:r w:rsidRPr="00256AC4">
        <w:rPr>
          <w:sz w:val="22"/>
          <w:szCs w:val="22"/>
        </w:rPr>
        <w:t xml:space="preserve">  руб./м</w:t>
      </w:r>
      <w:r w:rsidRPr="00256AC4">
        <w:rPr>
          <w:sz w:val="22"/>
          <w:szCs w:val="22"/>
          <w:vertAlign w:val="superscript"/>
        </w:rPr>
        <w:t>3</w:t>
      </w:r>
      <w:r w:rsidRPr="00256AC4">
        <w:rPr>
          <w:sz w:val="22"/>
          <w:szCs w:val="22"/>
        </w:rPr>
        <w:t>;</w:t>
      </w:r>
    </w:p>
    <w:p w14:paraId="1DB296F9"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 компонент на тепловую энергию – </w:t>
      </w:r>
      <w:r w:rsidRPr="00256AC4">
        <w:rPr>
          <w:sz w:val="22"/>
          <w:szCs w:val="22"/>
          <w:u w:val="single"/>
        </w:rPr>
        <w:t>2231,80</w:t>
      </w:r>
      <w:r w:rsidRPr="00256AC4">
        <w:rPr>
          <w:sz w:val="22"/>
          <w:szCs w:val="22"/>
        </w:rPr>
        <w:t xml:space="preserve">  руб./Гкал.</w:t>
      </w:r>
    </w:p>
    <w:p w14:paraId="6756926A"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3-4 квартал тариф на горячую воду (горячее водоснабжение) составляет:</w:t>
      </w:r>
    </w:p>
    <w:p w14:paraId="7F3BE30A"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 компонент на холодную воду – </w:t>
      </w:r>
      <w:r w:rsidRPr="00256AC4">
        <w:rPr>
          <w:sz w:val="22"/>
          <w:szCs w:val="22"/>
          <w:u w:val="single"/>
        </w:rPr>
        <w:t>69,40</w:t>
      </w:r>
      <w:r w:rsidRPr="00256AC4">
        <w:rPr>
          <w:sz w:val="22"/>
          <w:szCs w:val="22"/>
        </w:rPr>
        <w:t xml:space="preserve"> руб./м</w:t>
      </w:r>
      <w:r w:rsidRPr="00256AC4">
        <w:rPr>
          <w:sz w:val="22"/>
          <w:szCs w:val="22"/>
          <w:vertAlign w:val="superscript"/>
        </w:rPr>
        <w:t>3</w:t>
      </w:r>
      <w:r w:rsidRPr="00256AC4">
        <w:rPr>
          <w:sz w:val="22"/>
          <w:szCs w:val="22"/>
        </w:rPr>
        <w:t>;</w:t>
      </w:r>
    </w:p>
    <w:p w14:paraId="37820479"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 компонент на тепловую энергию – </w:t>
      </w:r>
      <w:r w:rsidRPr="00256AC4">
        <w:rPr>
          <w:sz w:val="22"/>
          <w:szCs w:val="22"/>
          <w:u w:val="single"/>
        </w:rPr>
        <w:t>2446,04</w:t>
      </w:r>
      <w:r w:rsidRPr="00256AC4">
        <w:rPr>
          <w:sz w:val="22"/>
          <w:szCs w:val="22"/>
        </w:rPr>
        <w:t xml:space="preserve"> руб./Гкал.</w:t>
      </w:r>
    </w:p>
    <w:p w14:paraId="11F269F4" w14:textId="77777777" w:rsidR="008C7263" w:rsidRPr="00256AC4" w:rsidRDefault="008C7263" w:rsidP="008C7263">
      <w:pPr>
        <w:widowControl w:val="0"/>
        <w:autoSpaceDE w:val="0"/>
        <w:autoSpaceDN w:val="0"/>
        <w:adjustRightInd w:val="0"/>
        <w:jc w:val="both"/>
        <w:rPr>
          <w:i/>
          <w:sz w:val="22"/>
          <w:szCs w:val="22"/>
        </w:rPr>
      </w:pPr>
      <w:r w:rsidRPr="00256AC4">
        <w:rPr>
          <w:sz w:val="22"/>
          <w:szCs w:val="22"/>
        </w:rPr>
        <w:t xml:space="preserve">Приказ </w:t>
      </w:r>
      <w:r w:rsidRPr="00256AC4">
        <w:rPr>
          <w:i/>
          <w:sz w:val="22"/>
          <w:szCs w:val="22"/>
        </w:rPr>
        <w:t xml:space="preserve"> </w:t>
      </w:r>
      <w:r w:rsidRPr="00256AC4">
        <w:rPr>
          <w:sz w:val="22"/>
          <w:szCs w:val="22"/>
        </w:rPr>
        <w:t xml:space="preserve">РСТ ХМАО-Югры №118-нп от 12.12.2024 года «Тариф на горячую воду в закрытой системе горячего водоснабжения для организаций, осуществляющих горячее водоснабжение».  </w:t>
      </w:r>
    </w:p>
    <w:p w14:paraId="1BD780DF" w14:textId="77777777" w:rsidR="008C7263" w:rsidRPr="00256AC4" w:rsidRDefault="008C7263" w:rsidP="008C7263">
      <w:pPr>
        <w:jc w:val="both"/>
        <w:rPr>
          <w:i/>
          <w:sz w:val="22"/>
          <w:szCs w:val="22"/>
        </w:rPr>
      </w:pPr>
      <w:hyperlink r:id="rId7" w:history="1">
        <w:r w:rsidRPr="00256AC4">
          <w:rPr>
            <w:rStyle w:val="a3"/>
            <w:i/>
            <w:sz w:val="22"/>
            <w:szCs w:val="22"/>
            <w:lang w:val="en-US"/>
          </w:rPr>
          <w:t>http</w:t>
        </w:r>
        <w:r w:rsidRPr="00256AC4">
          <w:rPr>
            <w:rStyle w:val="a3"/>
            <w:i/>
            <w:sz w:val="22"/>
            <w:szCs w:val="22"/>
          </w:rPr>
          <w:t>://</w:t>
        </w:r>
        <w:r w:rsidRPr="00256AC4">
          <w:rPr>
            <w:rStyle w:val="a3"/>
            <w:i/>
            <w:sz w:val="22"/>
            <w:szCs w:val="22"/>
            <w:lang w:val="en-US"/>
          </w:rPr>
          <w:t>www</w:t>
        </w:r>
        <w:r w:rsidRPr="00256AC4">
          <w:rPr>
            <w:rStyle w:val="a3"/>
            <w:i/>
            <w:sz w:val="22"/>
            <w:szCs w:val="22"/>
          </w:rPr>
          <w:t>.</w:t>
        </w:r>
        <w:proofErr w:type="spellStart"/>
        <w:r w:rsidRPr="00256AC4">
          <w:rPr>
            <w:rStyle w:val="a3"/>
            <w:i/>
            <w:sz w:val="22"/>
            <w:szCs w:val="22"/>
            <w:lang w:val="en-US"/>
          </w:rPr>
          <w:t>admhmao</w:t>
        </w:r>
        <w:proofErr w:type="spellEnd"/>
        <w:r w:rsidRPr="00256AC4">
          <w:rPr>
            <w:rStyle w:val="a3"/>
            <w:i/>
            <w:sz w:val="22"/>
            <w:szCs w:val="22"/>
          </w:rPr>
          <w:t>.</w:t>
        </w:r>
        <w:proofErr w:type="spellStart"/>
        <w:r w:rsidRPr="00256AC4">
          <w:rPr>
            <w:rStyle w:val="a3"/>
            <w:i/>
            <w:sz w:val="22"/>
            <w:szCs w:val="22"/>
            <w:lang w:val="en-US"/>
          </w:rPr>
          <w:t>ru</w:t>
        </w:r>
        <w:proofErr w:type="spellEnd"/>
        <w:r w:rsidRPr="00256AC4">
          <w:rPr>
            <w:rStyle w:val="a3"/>
            <w:i/>
            <w:sz w:val="22"/>
            <w:szCs w:val="22"/>
          </w:rPr>
          <w:t>/</w:t>
        </w:r>
        <w:r w:rsidRPr="00256AC4">
          <w:rPr>
            <w:rStyle w:val="a3"/>
            <w:i/>
            <w:sz w:val="22"/>
            <w:szCs w:val="22"/>
            <w:lang w:val="en-US"/>
          </w:rPr>
          <w:t>economic</w:t>
        </w:r>
        <w:r w:rsidRPr="00256AC4">
          <w:rPr>
            <w:rStyle w:val="a3"/>
            <w:i/>
            <w:sz w:val="22"/>
            <w:szCs w:val="22"/>
          </w:rPr>
          <w:t>/</w:t>
        </w:r>
        <w:r w:rsidRPr="00256AC4">
          <w:rPr>
            <w:rStyle w:val="a3"/>
            <w:i/>
            <w:sz w:val="22"/>
            <w:szCs w:val="22"/>
            <w:lang w:val="en-US"/>
          </w:rPr>
          <w:t>price</w:t>
        </w:r>
        <w:r w:rsidRPr="00256AC4">
          <w:rPr>
            <w:rStyle w:val="a3"/>
            <w:i/>
            <w:sz w:val="22"/>
            <w:szCs w:val="22"/>
          </w:rPr>
          <w:t>/</w:t>
        </w:r>
        <w:proofErr w:type="spellStart"/>
        <w:r w:rsidRPr="00256AC4">
          <w:rPr>
            <w:rStyle w:val="a3"/>
            <w:i/>
            <w:sz w:val="22"/>
            <w:szCs w:val="22"/>
            <w:lang w:val="en-US"/>
          </w:rPr>
          <w:t>prikaz</w:t>
        </w:r>
        <w:proofErr w:type="spellEnd"/>
        <w:r w:rsidRPr="00256AC4">
          <w:rPr>
            <w:rStyle w:val="a3"/>
            <w:i/>
            <w:sz w:val="22"/>
            <w:szCs w:val="22"/>
          </w:rPr>
          <w:t>/</w:t>
        </w:r>
        <w:proofErr w:type="spellStart"/>
        <w:r w:rsidRPr="00256AC4">
          <w:rPr>
            <w:rStyle w:val="a3"/>
            <w:i/>
            <w:sz w:val="22"/>
            <w:szCs w:val="22"/>
            <w:lang w:val="en-US"/>
          </w:rPr>
          <w:t>teplo</w:t>
        </w:r>
        <w:proofErr w:type="spellEnd"/>
        <w:r w:rsidRPr="00256AC4">
          <w:rPr>
            <w:rStyle w:val="a3"/>
            <w:i/>
            <w:sz w:val="22"/>
            <w:szCs w:val="22"/>
          </w:rPr>
          <w:t>/108-</w:t>
        </w:r>
        <w:r w:rsidRPr="00256AC4">
          <w:rPr>
            <w:rStyle w:val="a3"/>
            <w:i/>
            <w:sz w:val="22"/>
            <w:szCs w:val="22"/>
            <w:lang w:val="en-US"/>
          </w:rPr>
          <w:t>np</w:t>
        </w:r>
        <w:r w:rsidRPr="00256AC4">
          <w:rPr>
            <w:rStyle w:val="a3"/>
            <w:i/>
            <w:sz w:val="22"/>
            <w:szCs w:val="22"/>
          </w:rPr>
          <w:t>.</w:t>
        </w:r>
        <w:proofErr w:type="spellStart"/>
        <w:r w:rsidRPr="00256AC4">
          <w:rPr>
            <w:rStyle w:val="a3"/>
            <w:i/>
            <w:sz w:val="22"/>
            <w:szCs w:val="22"/>
            <w:lang w:val="en-US"/>
          </w:rPr>
          <w:t>htm</w:t>
        </w:r>
        <w:proofErr w:type="spellEnd"/>
      </w:hyperlink>
    </w:p>
    <w:p w14:paraId="0815DB16" w14:textId="77777777" w:rsidR="00F43B15" w:rsidRDefault="00F43B15" w:rsidP="00B859EB">
      <w:pPr>
        <w:widowControl w:val="0"/>
        <w:autoSpaceDE w:val="0"/>
        <w:autoSpaceDN w:val="0"/>
        <w:adjustRightInd w:val="0"/>
        <w:jc w:val="both"/>
        <w:rPr>
          <w:sz w:val="24"/>
          <w:szCs w:val="24"/>
        </w:rPr>
      </w:pPr>
      <w:r>
        <w:rPr>
          <w:sz w:val="22"/>
          <w:szCs w:val="22"/>
        </w:rPr>
        <w:t xml:space="preserve">Ориентировочно стоимость по Договору составит 1С.СуммаПоДоговору() (1С.СуммапоДогворуПрописьюРуб) рублей 1С.СуммапоДогворуПрописьюКоп коп., в том числе НДС </w:t>
      </w:r>
      <w:r w:rsidR="00103D7A">
        <w:rPr>
          <w:sz w:val="22"/>
          <w:szCs w:val="22"/>
        </w:rPr>
        <w:lastRenderedPageBreak/>
        <w:t>20</w:t>
      </w:r>
      <w:r>
        <w:rPr>
          <w:sz w:val="22"/>
          <w:szCs w:val="22"/>
        </w:rPr>
        <w:t>% – 1С.СуммаНДС() руб</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992"/>
        <w:gridCol w:w="1417"/>
        <w:gridCol w:w="1276"/>
        <w:gridCol w:w="1418"/>
        <w:gridCol w:w="1977"/>
      </w:tblGrid>
      <w:tr w:rsidR="00C237EE" w14:paraId="6E9616B9"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498288FF" w14:textId="77777777" w:rsidR="00C237EE" w:rsidRDefault="00C237EE">
            <w:pPr>
              <w:widowControl w:val="0"/>
              <w:autoSpaceDE w:val="0"/>
              <w:autoSpaceDN w:val="0"/>
              <w:adjustRightInd w:val="0"/>
              <w:jc w:val="center"/>
              <w:rPr>
                <w:sz w:val="22"/>
                <w:szCs w:val="22"/>
              </w:rPr>
            </w:pPr>
            <w:r>
              <w:rPr>
                <w:sz w:val="22"/>
                <w:szCs w:val="22"/>
              </w:rPr>
              <w:t>Вид услуг</w:t>
            </w:r>
          </w:p>
        </w:tc>
        <w:tc>
          <w:tcPr>
            <w:tcW w:w="992" w:type="dxa"/>
            <w:tcBorders>
              <w:top w:val="single" w:sz="4" w:space="0" w:color="auto"/>
              <w:left w:val="single" w:sz="4" w:space="0" w:color="auto"/>
              <w:bottom w:val="single" w:sz="4" w:space="0" w:color="auto"/>
              <w:right w:val="single" w:sz="4" w:space="0" w:color="auto"/>
            </w:tcBorders>
            <w:hideMark/>
          </w:tcPr>
          <w:p w14:paraId="2FCE8CB5" w14:textId="77777777" w:rsidR="00C237EE" w:rsidRDefault="00C237EE">
            <w:pPr>
              <w:widowControl w:val="0"/>
              <w:autoSpaceDE w:val="0"/>
              <w:autoSpaceDN w:val="0"/>
              <w:adjustRightInd w:val="0"/>
              <w:jc w:val="center"/>
              <w:rPr>
                <w:sz w:val="22"/>
                <w:szCs w:val="22"/>
              </w:rPr>
            </w:pPr>
            <w:proofErr w:type="spellStart"/>
            <w:r>
              <w:rPr>
                <w:sz w:val="22"/>
                <w:szCs w:val="22"/>
              </w:rPr>
              <w:t>Ед.изм</w:t>
            </w:r>
            <w:proofErr w:type="spellEnd"/>
            <w:r>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21F8CF14" w14:textId="77777777" w:rsidR="00C237EE" w:rsidRDefault="00C237EE">
            <w:pPr>
              <w:widowControl w:val="0"/>
              <w:autoSpaceDE w:val="0"/>
              <w:autoSpaceDN w:val="0"/>
              <w:adjustRightInd w:val="0"/>
              <w:jc w:val="center"/>
              <w:rPr>
                <w:sz w:val="22"/>
                <w:szCs w:val="22"/>
              </w:rPr>
            </w:pPr>
            <w:r>
              <w:rPr>
                <w:sz w:val="22"/>
                <w:szCs w:val="22"/>
              </w:rPr>
              <w:t>Кол-во</w:t>
            </w:r>
          </w:p>
          <w:p w14:paraId="612CE524" w14:textId="77777777" w:rsidR="00C237EE" w:rsidRDefault="00C237EE">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25F7CBC" w14:textId="77777777" w:rsidR="00C237EE" w:rsidRDefault="00C237EE">
            <w:pPr>
              <w:widowControl w:val="0"/>
              <w:autoSpaceDE w:val="0"/>
              <w:autoSpaceDN w:val="0"/>
              <w:adjustRightInd w:val="0"/>
              <w:jc w:val="center"/>
              <w:rPr>
                <w:sz w:val="22"/>
                <w:szCs w:val="22"/>
              </w:rPr>
            </w:pPr>
            <w:r>
              <w:rPr>
                <w:sz w:val="22"/>
                <w:szCs w:val="22"/>
              </w:rPr>
              <w:t>Цена</w:t>
            </w:r>
          </w:p>
        </w:tc>
        <w:tc>
          <w:tcPr>
            <w:tcW w:w="1418" w:type="dxa"/>
            <w:tcBorders>
              <w:top w:val="single" w:sz="4" w:space="0" w:color="auto"/>
              <w:left w:val="single" w:sz="4" w:space="0" w:color="auto"/>
              <w:bottom w:val="single" w:sz="4" w:space="0" w:color="auto"/>
              <w:right w:val="single" w:sz="4" w:space="0" w:color="auto"/>
            </w:tcBorders>
            <w:hideMark/>
          </w:tcPr>
          <w:p w14:paraId="7440E5ED" w14:textId="77777777" w:rsidR="00C237EE" w:rsidRDefault="00C237EE">
            <w:pPr>
              <w:widowControl w:val="0"/>
              <w:autoSpaceDE w:val="0"/>
              <w:autoSpaceDN w:val="0"/>
              <w:adjustRightInd w:val="0"/>
              <w:jc w:val="center"/>
              <w:rPr>
                <w:sz w:val="22"/>
                <w:szCs w:val="22"/>
              </w:rPr>
            </w:pPr>
            <w:r>
              <w:rPr>
                <w:sz w:val="22"/>
                <w:szCs w:val="22"/>
              </w:rPr>
              <w:t>Сумма, руб.</w:t>
            </w:r>
          </w:p>
        </w:tc>
        <w:tc>
          <w:tcPr>
            <w:tcW w:w="1977" w:type="dxa"/>
            <w:tcBorders>
              <w:top w:val="single" w:sz="4" w:space="0" w:color="auto"/>
              <w:left w:val="single" w:sz="4" w:space="0" w:color="auto"/>
              <w:bottom w:val="single" w:sz="4" w:space="0" w:color="auto"/>
              <w:right w:val="single" w:sz="4" w:space="0" w:color="auto"/>
            </w:tcBorders>
          </w:tcPr>
          <w:p w14:paraId="78C1A6B0" w14:textId="77777777" w:rsidR="00C237EE" w:rsidRDefault="00C237EE">
            <w:pPr>
              <w:widowControl w:val="0"/>
              <w:autoSpaceDE w:val="0"/>
              <w:autoSpaceDN w:val="0"/>
              <w:adjustRightInd w:val="0"/>
              <w:jc w:val="center"/>
              <w:rPr>
                <w:sz w:val="22"/>
                <w:szCs w:val="22"/>
              </w:rPr>
            </w:pPr>
            <w:r>
              <w:rPr>
                <w:sz w:val="22"/>
                <w:szCs w:val="22"/>
              </w:rPr>
              <w:t>Всего с НДС, руб.</w:t>
            </w:r>
          </w:p>
          <w:p w14:paraId="382495DD" w14:textId="77777777" w:rsidR="00C237EE" w:rsidRDefault="00C237EE">
            <w:pPr>
              <w:widowControl w:val="0"/>
              <w:autoSpaceDE w:val="0"/>
              <w:autoSpaceDN w:val="0"/>
              <w:adjustRightInd w:val="0"/>
              <w:jc w:val="center"/>
              <w:rPr>
                <w:sz w:val="22"/>
                <w:szCs w:val="22"/>
              </w:rPr>
            </w:pPr>
          </w:p>
        </w:tc>
      </w:tr>
      <w:tr w:rsidR="00C237EE" w14:paraId="1CD8054F"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0EF2B670" w14:textId="77777777" w:rsidR="00C237EE" w:rsidRDefault="00C237EE">
            <w:pPr>
              <w:widowControl w:val="0"/>
              <w:autoSpaceDE w:val="0"/>
              <w:autoSpaceDN w:val="0"/>
              <w:adjustRightInd w:val="0"/>
              <w:rPr>
                <w:b/>
                <w:sz w:val="22"/>
                <w:szCs w:val="22"/>
              </w:rPr>
            </w:pPr>
            <w:r>
              <w:rPr>
                <w:b/>
                <w:sz w:val="22"/>
                <w:szCs w:val="22"/>
              </w:rPr>
              <w:t>За 1-2 квартал</w:t>
            </w:r>
          </w:p>
        </w:tc>
        <w:tc>
          <w:tcPr>
            <w:tcW w:w="992" w:type="dxa"/>
            <w:tcBorders>
              <w:top w:val="single" w:sz="4" w:space="0" w:color="auto"/>
              <w:left w:val="single" w:sz="4" w:space="0" w:color="auto"/>
              <w:bottom w:val="single" w:sz="4" w:space="0" w:color="auto"/>
              <w:right w:val="single" w:sz="4" w:space="0" w:color="auto"/>
            </w:tcBorders>
          </w:tcPr>
          <w:p w14:paraId="104DAAA7" w14:textId="77777777" w:rsidR="00C237EE" w:rsidRDefault="00C237EE">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E98727B" w14:textId="77777777" w:rsidR="00C237EE" w:rsidRDefault="00C237EE">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96C99CD" w14:textId="77777777" w:rsidR="00C237EE" w:rsidRDefault="00C237EE">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4FB08" w14:textId="77777777" w:rsidR="00C237EE" w:rsidRDefault="00C237EE">
            <w:pPr>
              <w:widowControl w:val="0"/>
              <w:autoSpaceDE w:val="0"/>
              <w:autoSpaceDN w:val="0"/>
              <w:adjustRightInd w:val="0"/>
              <w:jc w:val="center"/>
              <w:rPr>
                <w:sz w:val="22"/>
                <w:szCs w:val="22"/>
              </w:rPr>
            </w:pPr>
          </w:p>
        </w:tc>
        <w:tc>
          <w:tcPr>
            <w:tcW w:w="1977" w:type="dxa"/>
            <w:tcBorders>
              <w:top w:val="single" w:sz="4" w:space="0" w:color="auto"/>
              <w:left w:val="single" w:sz="4" w:space="0" w:color="auto"/>
              <w:bottom w:val="single" w:sz="4" w:space="0" w:color="auto"/>
              <w:right w:val="single" w:sz="4" w:space="0" w:color="auto"/>
            </w:tcBorders>
          </w:tcPr>
          <w:p w14:paraId="252F262B" w14:textId="77777777" w:rsidR="00C237EE" w:rsidRDefault="00C237EE">
            <w:pPr>
              <w:widowControl w:val="0"/>
              <w:autoSpaceDE w:val="0"/>
              <w:autoSpaceDN w:val="0"/>
              <w:adjustRightInd w:val="0"/>
              <w:jc w:val="center"/>
              <w:rPr>
                <w:sz w:val="22"/>
                <w:szCs w:val="22"/>
              </w:rPr>
            </w:pPr>
          </w:p>
        </w:tc>
      </w:tr>
      <w:tr w:rsidR="00C237EE" w14:paraId="2C594A0D"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26505854" w14:textId="77777777" w:rsidR="00C237EE" w:rsidRDefault="00C237EE">
            <w:pPr>
              <w:widowControl w:val="0"/>
              <w:autoSpaceDE w:val="0"/>
              <w:autoSpaceDN w:val="0"/>
              <w:adjustRightInd w:val="0"/>
              <w:jc w:val="both"/>
              <w:rPr>
                <w:sz w:val="22"/>
                <w:szCs w:val="22"/>
              </w:rPr>
            </w:pPr>
            <w:r>
              <w:rPr>
                <w:sz w:val="22"/>
                <w:szCs w:val="22"/>
              </w:rPr>
              <w:t>Компонент на холодную воду</w:t>
            </w:r>
          </w:p>
        </w:tc>
        <w:tc>
          <w:tcPr>
            <w:tcW w:w="992" w:type="dxa"/>
            <w:tcBorders>
              <w:top w:val="single" w:sz="4" w:space="0" w:color="auto"/>
              <w:left w:val="single" w:sz="4" w:space="0" w:color="auto"/>
              <w:bottom w:val="single" w:sz="4" w:space="0" w:color="auto"/>
              <w:right w:val="single" w:sz="4" w:space="0" w:color="auto"/>
            </w:tcBorders>
            <w:hideMark/>
          </w:tcPr>
          <w:p w14:paraId="735963EE" w14:textId="77777777" w:rsidR="00C237EE" w:rsidRDefault="00C237EE">
            <w:pPr>
              <w:widowControl w:val="0"/>
              <w:autoSpaceDE w:val="0"/>
              <w:autoSpaceDN w:val="0"/>
              <w:adjustRightInd w:val="0"/>
              <w:jc w:val="center"/>
              <w:rPr>
                <w:sz w:val="22"/>
                <w:szCs w:val="22"/>
                <w:vertAlign w:val="superscript"/>
              </w:rPr>
            </w:pPr>
            <w:r>
              <w:rPr>
                <w:sz w:val="22"/>
                <w:szCs w:val="22"/>
                <w:u w:val="single"/>
              </w:rPr>
              <w:t>м</w:t>
            </w:r>
            <w:r>
              <w:rPr>
                <w:sz w:val="22"/>
                <w:szCs w:val="22"/>
                <w:u w:val="single"/>
                <w:vertAlign w:val="superscript"/>
              </w:rPr>
              <w:t>3</w:t>
            </w:r>
          </w:p>
        </w:tc>
        <w:tc>
          <w:tcPr>
            <w:tcW w:w="1417" w:type="dxa"/>
            <w:tcBorders>
              <w:top w:val="single" w:sz="4" w:space="0" w:color="auto"/>
              <w:left w:val="single" w:sz="4" w:space="0" w:color="auto"/>
              <w:bottom w:val="single" w:sz="4" w:space="0" w:color="auto"/>
              <w:right w:val="single" w:sz="4" w:space="0" w:color="auto"/>
            </w:tcBorders>
            <w:hideMark/>
          </w:tcPr>
          <w:p w14:paraId="475BA45C" w14:textId="77777777" w:rsidR="00C237EE" w:rsidRDefault="00C237EE">
            <w:pPr>
              <w:widowControl w:val="0"/>
              <w:autoSpaceDE w:val="0"/>
              <w:autoSpaceDN w:val="0"/>
              <w:adjustRightInd w:val="0"/>
              <w:jc w:val="center"/>
              <w:rPr>
                <w:sz w:val="22"/>
                <w:szCs w:val="22"/>
              </w:rPr>
            </w:pPr>
            <w:r>
              <w:rPr>
                <w:sz w:val="22"/>
                <w:szCs w:val="22"/>
              </w:rPr>
              <w:t>1С.ОбъемПотребленияХВ1()</w:t>
            </w:r>
          </w:p>
        </w:tc>
        <w:tc>
          <w:tcPr>
            <w:tcW w:w="1276" w:type="dxa"/>
            <w:tcBorders>
              <w:top w:val="single" w:sz="4" w:space="0" w:color="auto"/>
              <w:left w:val="single" w:sz="4" w:space="0" w:color="auto"/>
              <w:bottom w:val="single" w:sz="4" w:space="0" w:color="auto"/>
              <w:right w:val="single" w:sz="4" w:space="0" w:color="auto"/>
            </w:tcBorders>
            <w:hideMark/>
          </w:tcPr>
          <w:p w14:paraId="21BD43DA" w14:textId="77777777" w:rsidR="00C237EE" w:rsidRDefault="00C237EE">
            <w:pPr>
              <w:widowControl w:val="0"/>
              <w:autoSpaceDE w:val="0"/>
              <w:autoSpaceDN w:val="0"/>
              <w:adjustRightInd w:val="0"/>
              <w:jc w:val="right"/>
              <w:rPr>
                <w:sz w:val="22"/>
                <w:szCs w:val="22"/>
              </w:rPr>
            </w:pPr>
            <w:r>
              <w:rPr>
                <w:sz w:val="22"/>
                <w:szCs w:val="22"/>
              </w:rPr>
              <w:t>1С.ХВТариф1</w:t>
            </w:r>
          </w:p>
        </w:tc>
        <w:tc>
          <w:tcPr>
            <w:tcW w:w="1418" w:type="dxa"/>
            <w:tcBorders>
              <w:top w:val="single" w:sz="4" w:space="0" w:color="auto"/>
              <w:left w:val="single" w:sz="4" w:space="0" w:color="auto"/>
              <w:bottom w:val="single" w:sz="4" w:space="0" w:color="auto"/>
              <w:right w:val="single" w:sz="4" w:space="0" w:color="auto"/>
            </w:tcBorders>
            <w:hideMark/>
          </w:tcPr>
          <w:p w14:paraId="74E0C148" w14:textId="77777777" w:rsidR="00C237EE" w:rsidRDefault="00C237EE">
            <w:pPr>
              <w:widowControl w:val="0"/>
              <w:autoSpaceDE w:val="0"/>
              <w:autoSpaceDN w:val="0"/>
              <w:adjustRightInd w:val="0"/>
              <w:jc w:val="right"/>
              <w:rPr>
                <w:sz w:val="22"/>
                <w:szCs w:val="22"/>
              </w:rPr>
            </w:pPr>
            <w:r>
              <w:rPr>
                <w:sz w:val="22"/>
                <w:szCs w:val="22"/>
              </w:rPr>
              <w:t>1С.ХВСуммаПоДоговоруБезНДС1</w:t>
            </w:r>
          </w:p>
        </w:tc>
        <w:tc>
          <w:tcPr>
            <w:tcW w:w="1977" w:type="dxa"/>
            <w:tcBorders>
              <w:top w:val="single" w:sz="4" w:space="0" w:color="auto"/>
              <w:left w:val="single" w:sz="4" w:space="0" w:color="auto"/>
              <w:bottom w:val="single" w:sz="4" w:space="0" w:color="auto"/>
              <w:right w:val="single" w:sz="4" w:space="0" w:color="auto"/>
            </w:tcBorders>
            <w:hideMark/>
          </w:tcPr>
          <w:p w14:paraId="6D63E51C" w14:textId="77777777" w:rsidR="00C237EE" w:rsidRDefault="00C237EE">
            <w:pPr>
              <w:widowControl w:val="0"/>
              <w:autoSpaceDE w:val="0"/>
              <w:autoSpaceDN w:val="0"/>
              <w:adjustRightInd w:val="0"/>
              <w:jc w:val="right"/>
              <w:rPr>
                <w:sz w:val="22"/>
                <w:szCs w:val="22"/>
              </w:rPr>
            </w:pPr>
            <w:r>
              <w:rPr>
                <w:sz w:val="22"/>
                <w:szCs w:val="22"/>
              </w:rPr>
              <w:t>1С.ХВСуммаПоДоговору1()</w:t>
            </w:r>
          </w:p>
        </w:tc>
      </w:tr>
      <w:tr w:rsidR="00C237EE" w14:paraId="0352646E"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787A9755" w14:textId="77777777" w:rsidR="00C237EE" w:rsidRDefault="00C237EE">
            <w:pPr>
              <w:widowControl w:val="0"/>
              <w:autoSpaceDE w:val="0"/>
              <w:autoSpaceDN w:val="0"/>
              <w:adjustRightInd w:val="0"/>
              <w:jc w:val="both"/>
              <w:rPr>
                <w:sz w:val="22"/>
                <w:szCs w:val="22"/>
              </w:rPr>
            </w:pPr>
            <w:r>
              <w:rPr>
                <w:sz w:val="22"/>
                <w:szCs w:val="22"/>
              </w:rPr>
              <w:t>Компонент на теплоэнергию</w:t>
            </w:r>
          </w:p>
        </w:tc>
        <w:tc>
          <w:tcPr>
            <w:tcW w:w="992" w:type="dxa"/>
            <w:tcBorders>
              <w:top w:val="single" w:sz="4" w:space="0" w:color="auto"/>
              <w:left w:val="single" w:sz="4" w:space="0" w:color="auto"/>
              <w:bottom w:val="single" w:sz="4" w:space="0" w:color="auto"/>
              <w:right w:val="single" w:sz="4" w:space="0" w:color="auto"/>
            </w:tcBorders>
            <w:hideMark/>
          </w:tcPr>
          <w:p w14:paraId="120C8414" w14:textId="77777777" w:rsidR="00C237EE" w:rsidRDefault="00C237EE">
            <w:pPr>
              <w:widowControl w:val="0"/>
              <w:autoSpaceDE w:val="0"/>
              <w:autoSpaceDN w:val="0"/>
              <w:adjustRightInd w:val="0"/>
              <w:jc w:val="center"/>
              <w:rPr>
                <w:sz w:val="22"/>
                <w:szCs w:val="22"/>
                <w:vertAlign w:val="superscript"/>
              </w:rPr>
            </w:pPr>
            <w:proofErr w:type="spellStart"/>
            <w:r>
              <w:rPr>
                <w:sz w:val="22"/>
                <w:szCs w:val="22"/>
                <w:u w:val="single"/>
              </w:rPr>
              <w:t>ГКал</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533B1D6" w14:textId="77777777" w:rsidR="00C237EE" w:rsidRDefault="00C237EE">
            <w:pPr>
              <w:widowControl w:val="0"/>
              <w:autoSpaceDE w:val="0"/>
              <w:autoSpaceDN w:val="0"/>
              <w:adjustRightInd w:val="0"/>
              <w:jc w:val="center"/>
              <w:rPr>
                <w:sz w:val="22"/>
                <w:szCs w:val="22"/>
              </w:rPr>
            </w:pPr>
            <w:r>
              <w:rPr>
                <w:sz w:val="22"/>
                <w:szCs w:val="22"/>
              </w:rPr>
              <w:t>1С.ОбъемПотребленияТепло1()</w:t>
            </w:r>
          </w:p>
        </w:tc>
        <w:tc>
          <w:tcPr>
            <w:tcW w:w="1276" w:type="dxa"/>
            <w:tcBorders>
              <w:top w:val="single" w:sz="4" w:space="0" w:color="auto"/>
              <w:left w:val="single" w:sz="4" w:space="0" w:color="auto"/>
              <w:bottom w:val="single" w:sz="4" w:space="0" w:color="auto"/>
              <w:right w:val="single" w:sz="4" w:space="0" w:color="auto"/>
            </w:tcBorders>
            <w:hideMark/>
          </w:tcPr>
          <w:p w14:paraId="2B3A058F" w14:textId="77777777" w:rsidR="00C237EE" w:rsidRDefault="00C237EE">
            <w:pPr>
              <w:widowControl w:val="0"/>
              <w:autoSpaceDE w:val="0"/>
              <w:autoSpaceDN w:val="0"/>
              <w:adjustRightInd w:val="0"/>
              <w:jc w:val="right"/>
              <w:rPr>
                <w:sz w:val="22"/>
                <w:szCs w:val="22"/>
              </w:rPr>
            </w:pPr>
            <w:r>
              <w:rPr>
                <w:sz w:val="22"/>
                <w:szCs w:val="22"/>
              </w:rPr>
              <w:t>1С.ТеплоТариф1</w:t>
            </w:r>
          </w:p>
        </w:tc>
        <w:tc>
          <w:tcPr>
            <w:tcW w:w="1418" w:type="dxa"/>
            <w:tcBorders>
              <w:top w:val="single" w:sz="4" w:space="0" w:color="auto"/>
              <w:left w:val="single" w:sz="4" w:space="0" w:color="auto"/>
              <w:bottom w:val="single" w:sz="4" w:space="0" w:color="auto"/>
              <w:right w:val="single" w:sz="4" w:space="0" w:color="auto"/>
            </w:tcBorders>
            <w:hideMark/>
          </w:tcPr>
          <w:p w14:paraId="6BF3F5DF" w14:textId="77777777" w:rsidR="00C237EE" w:rsidRDefault="00C237EE">
            <w:pPr>
              <w:widowControl w:val="0"/>
              <w:autoSpaceDE w:val="0"/>
              <w:autoSpaceDN w:val="0"/>
              <w:adjustRightInd w:val="0"/>
              <w:jc w:val="right"/>
              <w:rPr>
                <w:sz w:val="22"/>
                <w:szCs w:val="22"/>
              </w:rPr>
            </w:pPr>
            <w:r>
              <w:rPr>
                <w:sz w:val="22"/>
                <w:szCs w:val="22"/>
              </w:rPr>
              <w:t>1С.ТеплоСуммаПоДоговоруБезНДС1</w:t>
            </w:r>
          </w:p>
        </w:tc>
        <w:tc>
          <w:tcPr>
            <w:tcW w:w="1977" w:type="dxa"/>
            <w:tcBorders>
              <w:top w:val="single" w:sz="4" w:space="0" w:color="auto"/>
              <w:left w:val="single" w:sz="4" w:space="0" w:color="auto"/>
              <w:bottom w:val="single" w:sz="4" w:space="0" w:color="auto"/>
              <w:right w:val="single" w:sz="4" w:space="0" w:color="auto"/>
            </w:tcBorders>
            <w:hideMark/>
          </w:tcPr>
          <w:p w14:paraId="092C4B53" w14:textId="77777777" w:rsidR="00C237EE" w:rsidRDefault="00C237EE">
            <w:pPr>
              <w:widowControl w:val="0"/>
              <w:autoSpaceDE w:val="0"/>
              <w:autoSpaceDN w:val="0"/>
              <w:adjustRightInd w:val="0"/>
              <w:jc w:val="right"/>
              <w:rPr>
                <w:sz w:val="22"/>
                <w:szCs w:val="22"/>
              </w:rPr>
            </w:pPr>
            <w:r>
              <w:rPr>
                <w:sz w:val="22"/>
                <w:szCs w:val="22"/>
              </w:rPr>
              <w:t>1С.ТеплоСуммаПоДоговору1()</w:t>
            </w:r>
          </w:p>
        </w:tc>
      </w:tr>
      <w:tr w:rsidR="00C237EE" w14:paraId="4FEBB70D"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0AE3890F" w14:textId="77777777" w:rsidR="00C237EE" w:rsidRDefault="00C237EE">
            <w:pPr>
              <w:widowControl w:val="0"/>
              <w:autoSpaceDE w:val="0"/>
              <w:autoSpaceDN w:val="0"/>
              <w:adjustRightInd w:val="0"/>
              <w:jc w:val="both"/>
              <w:rPr>
                <w:sz w:val="22"/>
                <w:szCs w:val="22"/>
              </w:rPr>
            </w:pPr>
            <w:r>
              <w:rPr>
                <w:b/>
                <w:sz w:val="22"/>
                <w:szCs w:val="22"/>
              </w:rPr>
              <w:t>За 3-4 квартал</w:t>
            </w:r>
          </w:p>
        </w:tc>
        <w:tc>
          <w:tcPr>
            <w:tcW w:w="992" w:type="dxa"/>
            <w:tcBorders>
              <w:top w:val="single" w:sz="4" w:space="0" w:color="auto"/>
              <w:left w:val="single" w:sz="4" w:space="0" w:color="auto"/>
              <w:bottom w:val="single" w:sz="4" w:space="0" w:color="auto"/>
              <w:right w:val="single" w:sz="4" w:space="0" w:color="auto"/>
            </w:tcBorders>
          </w:tcPr>
          <w:p w14:paraId="560DC7A9" w14:textId="77777777" w:rsidR="00C237EE" w:rsidRDefault="00C237EE">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B18C9A" w14:textId="77777777" w:rsidR="00C237EE" w:rsidRDefault="00C237EE">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B6BE847" w14:textId="77777777" w:rsidR="00C237EE" w:rsidRDefault="00C237EE">
            <w:pPr>
              <w:widowControl w:val="0"/>
              <w:autoSpaceDE w:val="0"/>
              <w:autoSpaceDN w:val="0"/>
              <w:adjustRightInd w:val="0"/>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5BAE10E" w14:textId="77777777" w:rsidR="00C237EE" w:rsidRDefault="00C237EE">
            <w:pPr>
              <w:widowControl w:val="0"/>
              <w:autoSpaceDE w:val="0"/>
              <w:autoSpaceDN w:val="0"/>
              <w:adjustRightInd w:val="0"/>
              <w:jc w:val="right"/>
              <w:rPr>
                <w:sz w:val="22"/>
                <w:szCs w:val="22"/>
              </w:rPr>
            </w:pPr>
          </w:p>
        </w:tc>
        <w:tc>
          <w:tcPr>
            <w:tcW w:w="1977" w:type="dxa"/>
            <w:tcBorders>
              <w:top w:val="single" w:sz="4" w:space="0" w:color="auto"/>
              <w:left w:val="single" w:sz="4" w:space="0" w:color="auto"/>
              <w:bottom w:val="single" w:sz="4" w:space="0" w:color="auto"/>
              <w:right w:val="single" w:sz="4" w:space="0" w:color="auto"/>
            </w:tcBorders>
          </w:tcPr>
          <w:p w14:paraId="7D58BA30" w14:textId="77777777" w:rsidR="00C237EE" w:rsidRDefault="00C237EE">
            <w:pPr>
              <w:widowControl w:val="0"/>
              <w:autoSpaceDE w:val="0"/>
              <w:autoSpaceDN w:val="0"/>
              <w:adjustRightInd w:val="0"/>
              <w:jc w:val="right"/>
              <w:rPr>
                <w:sz w:val="22"/>
                <w:szCs w:val="22"/>
              </w:rPr>
            </w:pPr>
          </w:p>
        </w:tc>
      </w:tr>
      <w:tr w:rsidR="00C237EE" w14:paraId="7BBE6B22"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20DA520E" w14:textId="77777777" w:rsidR="00C237EE" w:rsidRDefault="00F84AF5">
            <w:pPr>
              <w:widowControl w:val="0"/>
              <w:autoSpaceDE w:val="0"/>
              <w:autoSpaceDN w:val="0"/>
              <w:adjustRightInd w:val="0"/>
              <w:jc w:val="both"/>
              <w:rPr>
                <w:sz w:val="22"/>
                <w:szCs w:val="22"/>
              </w:rPr>
            </w:pPr>
            <w:r>
              <w:rPr>
                <w:sz w:val="22"/>
                <w:szCs w:val="22"/>
              </w:rPr>
              <w:t>Компонент на холодную воду</w:t>
            </w:r>
          </w:p>
        </w:tc>
        <w:tc>
          <w:tcPr>
            <w:tcW w:w="992" w:type="dxa"/>
            <w:tcBorders>
              <w:top w:val="single" w:sz="4" w:space="0" w:color="auto"/>
              <w:left w:val="single" w:sz="4" w:space="0" w:color="auto"/>
              <w:bottom w:val="single" w:sz="4" w:space="0" w:color="auto"/>
              <w:right w:val="single" w:sz="4" w:space="0" w:color="auto"/>
            </w:tcBorders>
            <w:hideMark/>
          </w:tcPr>
          <w:p w14:paraId="728A9EE0" w14:textId="77777777" w:rsidR="00C237EE" w:rsidRDefault="00C237EE">
            <w:pPr>
              <w:widowControl w:val="0"/>
              <w:autoSpaceDE w:val="0"/>
              <w:autoSpaceDN w:val="0"/>
              <w:adjustRightInd w:val="0"/>
              <w:jc w:val="center"/>
              <w:rPr>
                <w:sz w:val="22"/>
                <w:szCs w:val="22"/>
                <w:vertAlign w:val="superscript"/>
              </w:rPr>
            </w:pPr>
            <w:r>
              <w:rPr>
                <w:sz w:val="22"/>
                <w:szCs w:val="22"/>
                <w:u w:val="single"/>
              </w:rPr>
              <w:t>м</w:t>
            </w:r>
            <w:r>
              <w:rPr>
                <w:sz w:val="22"/>
                <w:szCs w:val="22"/>
                <w:u w:val="single"/>
                <w:vertAlign w:val="superscript"/>
              </w:rPr>
              <w:t>3</w:t>
            </w:r>
          </w:p>
        </w:tc>
        <w:tc>
          <w:tcPr>
            <w:tcW w:w="1417" w:type="dxa"/>
            <w:tcBorders>
              <w:top w:val="single" w:sz="4" w:space="0" w:color="auto"/>
              <w:left w:val="single" w:sz="4" w:space="0" w:color="auto"/>
              <w:bottom w:val="single" w:sz="4" w:space="0" w:color="auto"/>
              <w:right w:val="single" w:sz="4" w:space="0" w:color="auto"/>
            </w:tcBorders>
            <w:hideMark/>
          </w:tcPr>
          <w:p w14:paraId="4AFDF5A1" w14:textId="77777777" w:rsidR="00C237EE" w:rsidRDefault="00C237EE">
            <w:pPr>
              <w:widowControl w:val="0"/>
              <w:autoSpaceDE w:val="0"/>
              <w:autoSpaceDN w:val="0"/>
              <w:adjustRightInd w:val="0"/>
              <w:jc w:val="center"/>
              <w:rPr>
                <w:sz w:val="22"/>
                <w:szCs w:val="22"/>
              </w:rPr>
            </w:pPr>
            <w:r>
              <w:rPr>
                <w:sz w:val="22"/>
                <w:szCs w:val="22"/>
              </w:rPr>
              <w:t>1С.ОбъемПотребленияХВ2()</w:t>
            </w:r>
          </w:p>
        </w:tc>
        <w:tc>
          <w:tcPr>
            <w:tcW w:w="1276" w:type="dxa"/>
            <w:tcBorders>
              <w:top w:val="single" w:sz="4" w:space="0" w:color="auto"/>
              <w:left w:val="single" w:sz="4" w:space="0" w:color="auto"/>
              <w:bottom w:val="single" w:sz="4" w:space="0" w:color="auto"/>
              <w:right w:val="single" w:sz="4" w:space="0" w:color="auto"/>
            </w:tcBorders>
            <w:hideMark/>
          </w:tcPr>
          <w:p w14:paraId="0BC4FDE1" w14:textId="77777777" w:rsidR="00C237EE" w:rsidRDefault="00C237EE">
            <w:pPr>
              <w:widowControl w:val="0"/>
              <w:autoSpaceDE w:val="0"/>
              <w:autoSpaceDN w:val="0"/>
              <w:adjustRightInd w:val="0"/>
              <w:jc w:val="right"/>
              <w:rPr>
                <w:sz w:val="22"/>
                <w:szCs w:val="22"/>
              </w:rPr>
            </w:pPr>
            <w:r>
              <w:rPr>
                <w:sz w:val="22"/>
                <w:szCs w:val="22"/>
              </w:rPr>
              <w:t>1С.ХВТариф2</w:t>
            </w:r>
          </w:p>
        </w:tc>
        <w:tc>
          <w:tcPr>
            <w:tcW w:w="1418" w:type="dxa"/>
            <w:tcBorders>
              <w:top w:val="single" w:sz="4" w:space="0" w:color="auto"/>
              <w:left w:val="single" w:sz="4" w:space="0" w:color="auto"/>
              <w:bottom w:val="single" w:sz="4" w:space="0" w:color="auto"/>
              <w:right w:val="single" w:sz="4" w:space="0" w:color="auto"/>
            </w:tcBorders>
            <w:hideMark/>
          </w:tcPr>
          <w:p w14:paraId="1F4C52CB" w14:textId="77777777" w:rsidR="00C237EE" w:rsidRDefault="00C237EE">
            <w:pPr>
              <w:widowControl w:val="0"/>
              <w:autoSpaceDE w:val="0"/>
              <w:autoSpaceDN w:val="0"/>
              <w:adjustRightInd w:val="0"/>
              <w:jc w:val="right"/>
              <w:rPr>
                <w:sz w:val="22"/>
                <w:szCs w:val="22"/>
              </w:rPr>
            </w:pPr>
            <w:r>
              <w:rPr>
                <w:sz w:val="22"/>
                <w:szCs w:val="22"/>
              </w:rPr>
              <w:t>1С.ХВСуммаПоДоговоруБезНДС2</w:t>
            </w:r>
          </w:p>
        </w:tc>
        <w:tc>
          <w:tcPr>
            <w:tcW w:w="1977" w:type="dxa"/>
            <w:tcBorders>
              <w:top w:val="single" w:sz="4" w:space="0" w:color="auto"/>
              <w:left w:val="single" w:sz="4" w:space="0" w:color="auto"/>
              <w:bottom w:val="single" w:sz="4" w:space="0" w:color="auto"/>
              <w:right w:val="single" w:sz="4" w:space="0" w:color="auto"/>
            </w:tcBorders>
            <w:hideMark/>
          </w:tcPr>
          <w:p w14:paraId="4E10F61C" w14:textId="77777777" w:rsidR="00C237EE" w:rsidRDefault="00C237EE">
            <w:pPr>
              <w:widowControl w:val="0"/>
              <w:autoSpaceDE w:val="0"/>
              <w:autoSpaceDN w:val="0"/>
              <w:adjustRightInd w:val="0"/>
              <w:jc w:val="right"/>
              <w:rPr>
                <w:sz w:val="22"/>
                <w:szCs w:val="22"/>
              </w:rPr>
            </w:pPr>
            <w:r>
              <w:rPr>
                <w:sz w:val="22"/>
                <w:szCs w:val="22"/>
              </w:rPr>
              <w:t>1С.ХВСуммаПоДоговору2()</w:t>
            </w:r>
          </w:p>
        </w:tc>
      </w:tr>
      <w:tr w:rsidR="00C237EE" w14:paraId="6E173167"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5320E4D2" w14:textId="77777777" w:rsidR="00C237EE" w:rsidRDefault="00C237EE">
            <w:pPr>
              <w:widowControl w:val="0"/>
              <w:autoSpaceDE w:val="0"/>
              <w:autoSpaceDN w:val="0"/>
              <w:adjustRightInd w:val="0"/>
              <w:jc w:val="both"/>
              <w:rPr>
                <w:sz w:val="22"/>
                <w:szCs w:val="22"/>
              </w:rPr>
            </w:pPr>
            <w:r>
              <w:rPr>
                <w:sz w:val="22"/>
                <w:szCs w:val="22"/>
              </w:rPr>
              <w:t>Компонент на теплоэнергию</w:t>
            </w:r>
          </w:p>
        </w:tc>
        <w:tc>
          <w:tcPr>
            <w:tcW w:w="992" w:type="dxa"/>
            <w:tcBorders>
              <w:top w:val="single" w:sz="4" w:space="0" w:color="auto"/>
              <w:left w:val="single" w:sz="4" w:space="0" w:color="auto"/>
              <w:bottom w:val="single" w:sz="4" w:space="0" w:color="auto"/>
              <w:right w:val="single" w:sz="4" w:space="0" w:color="auto"/>
            </w:tcBorders>
            <w:hideMark/>
          </w:tcPr>
          <w:p w14:paraId="2FF734AA" w14:textId="77777777" w:rsidR="00C237EE" w:rsidRDefault="00C237EE">
            <w:pPr>
              <w:widowControl w:val="0"/>
              <w:autoSpaceDE w:val="0"/>
              <w:autoSpaceDN w:val="0"/>
              <w:adjustRightInd w:val="0"/>
              <w:jc w:val="center"/>
              <w:rPr>
                <w:sz w:val="22"/>
                <w:szCs w:val="22"/>
                <w:vertAlign w:val="superscript"/>
              </w:rPr>
            </w:pPr>
            <w:proofErr w:type="spellStart"/>
            <w:r>
              <w:rPr>
                <w:sz w:val="22"/>
                <w:szCs w:val="22"/>
                <w:u w:val="single"/>
              </w:rPr>
              <w:t>ГКал</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9AC3892" w14:textId="77777777" w:rsidR="00C237EE" w:rsidRDefault="00C237EE">
            <w:pPr>
              <w:widowControl w:val="0"/>
              <w:autoSpaceDE w:val="0"/>
              <w:autoSpaceDN w:val="0"/>
              <w:adjustRightInd w:val="0"/>
              <w:jc w:val="center"/>
              <w:rPr>
                <w:sz w:val="22"/>
                <w:szCs w:val="22"/>
              </w:rPr>
            </w:pPr>
            <w:r>
              <w:rPr>
                <w:sz w:val="22"/>
                <w:szCs w:val="22"/>
              </w:rPr>
              <w:t>1С.ОбъемПотребленияТепло2()</w:t>
            </w:r>
          </w:p>
        </w:tc>
        <w:tc>
          <w:tcPr>
            <w:tcW w:w="1276" w:type="dxa"/>
            <w:tcBorders>
              <w:top w:val="single" w:sz="4" w:space="0" w:color="auto"/>
              <w:left w:val="single" w:sz="4" w:space="0" w:color="auto"/>
              <w:bottom w:val="single" w:sz="4" w:space="0" w:color="auto"/>
              <w:right w:val="single" w:sz="4" w:space="0" w:color="auto"/>
            </w:tcBorders>
            <w:hideMark/>
          </w:tcPr>
          <w:p w14:paraId="1F031893" w14:textId="77777777" w:rsidR="00C237EE" w:rsidRDefault="00C237EE">
            <w:pPr>
              <w:widowControl w:val="0"/>
              <w:autoSpaceDE w:val="0"/>
              <w:autoSpaceDN w:val="0"/>
              <w:adjustRightInd w:val="0"/>
              <w:jc w:val="right"/>
              <w:rPr>
                <w:sz w:val="22"/>
                <w:szCs w:val="22"/>
              </w:rPr>
            </w:pPr>
            <w:r>
              <w:rPr>
                <w:sz w:val="22"/>
                <w:szCs w:val="22"/>
              </w:rPr>
              <w:t>1С.ТеплоТариф2</w:t>
            </w:r>
          </w:p>
        </w:tc>
        <w:tc>
          <w:tcPr>
            <w:tcW w:w="1418" w:type="dxa"/>
            <w:tcBorders>
              <w:top w:val="single" w:sz="4" w:space="0" w:color="auto"/>
              <w:left w:val="single" w:sz="4" w:space="0" w:color="auto"/>
              <w:bottom w:val="single" w:sz="4" w:space="0" w:color="auto"/>
              <w:right w:val="single" w:sz="4" w:space="0" w:color="auto"/>
            </w:tcBorders>
            <w:hideMark/>
          </w:tcPr>
          <w:p w14:paraId="54D28995" w14:textId="77777777" w:rsidR="00C237EE" w:rsidRDefault="00C237EE">
            <w:pPr>
              <w:widowControl w:val="0"/>
              <w:autoSpaceDE w:val="0"/>
              <w:autoSpaceDN w:val="0"/>
              <w:adjustRightInd w:val="0"/>
              <w:jc w:val="right"/>
              <w:rPr>
                <w:sz w:val="22"/>
                <w:szCs w:val="22"/>
              </w:rPr>
            </w:pPr>
            <w:r>
              <w:rPr>
                <w:sz w:val="22"/>
                <w:szCs w:val="22"/>
              </w:rPr>
              <w:t>1С.ТеплоСуммаПоДоговоруБезНДС2</w:t>
            </w:r>
          </w:p>
        </w:tc>
        <w:tc>
          <w:tcPr>
            <w:tcW w:w="1977" w:type="dxa"/>
            <w:tcBorders>
              <w:top w:val="single" w:sz="4" w:space="0" w:color="auto"/>
              <w:left w:val="single" w:sz="4" w:space="0" w:color="auto"/>
              <w:bottom w:val="single" w:sz="4" w:space="0" w:color="auto"/>
              <w:right w:val="single" w:sz="4" w:space="0" w:color="auto"/>
            </w:tcBorders>
            <w:hideMark/>
          </w:tcPr>
          <w:p w14:paraId="2BF4EC3A" w14:textId="77777777" w:rsidR="00C237EE" w:rsidRDefault="00C237EE">
            <w:pPr>
              <w:widowControl w:val="0"/>
              <w:autoSpaceDE w:val="0"/>
              <w:autoSpaceDN w:val="0"/>
              <w:adjustRightInd w:val="0"/>
              <w:jc w:val="right"/>
              <w:rPr>
                <w:sz w:val="22"/>
                <w:szCs w:val="22"/>
              </w:rPr>
            </w:pPr>
            <w:r>
              <w:rPr>
                <w:sz w:val="22"/>
                <w:szCs w:val="22"/>
              </w:rPr>
              <w:t>1С.ТеплоСуммаПоДоговору2()</w:t>
            </w:r>
          </w:p>
        </w:tc>
      </w:tr>
      <w:tr w:rsidR="00C237EE" w14:paraId="780E4B7E" w14:textId="77777777" w:rsidTr="00C237EE">
        <w:tc>
          <w:tcPr>
            <w:tcW w:w="2235" w:type="dxa"/>
            <w:tcBorders>
              <w:top w:val="single" w:sz="4" w:space="0" w:color="auto"/>
              <w:left w:val="single" w:sz="4" w:space="0" w:color="auto"/>
              <w:bottom w:val="single" w:sz="4" w:space="0" w:color="auto"/>
              <w:right w:val="single" w:sz="4" w:space="0" w:color="auto"/>
            </w:tcBorders>
            <w:hideMark/>
          </w:tcPr>
          <w:p w14:paraId="0ACF2F70" w14:textId="77777777" w:rsidR="00C237EE" w:rsidRDefault="00C237EE">
            <w:pPr>
              <w:widowControl w:val="0"/>
              <w:autoSpaceDE w:val="0"/>
              <w:autoSpaceDN w:val="0"/>
              <w:adjustRightInd w:val="0"/>
              <w:jc w:val="both"/>
              <w:rPr>
                <w:b/>
                <w:sz w:val="22"/>
                <w:szCs w:val="22"/>
              </w:rPr>
            </w:pPr>
            <w:r>
              <w:rPr>
                <w:b/>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14:paraId="495B8845" w14:textId="77777777" w:rsidR="00C237EE" w:rsidRDefault="00C237EE">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7879BD4" w14:textId="77777777" w:rsidR="00C237EE" w:rsidRDefault="00C237EE">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871E8EA" w14:textId="77777777" w:rsidR="00C237EE" w:rsidRDefault="00C237EE">
            <w:pPr>
              <w:widowControl w:val="0"/>
              <w:autoSpaceDE w:val="0"/>
              <w:autoSpaceDN w:val="0"/>
              <w:adjustRightInd w:val="0"/>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0104C5" w14:textId="77777777" w:rsidR="00C237EE" w:rsidRDefault="00C237EE">
            <w:pPr>
              <w:widowControl w:val="0"/>
              <w:autoSpaceDE w:val="0"/>
              <w:autoSpaceDN w:val="0"/>
              <w:adjustRightInd w:val="0"/>
              <w:jc w:val="right"/>
              <w:rPr>
                <w:sz w:val="22"/>
                <w:szCs w:val="22"/>
              </w:rPr>
            </w:pPr>
          </w:p>
        </w:tc>
        <w:tc>
          <w:tcPr>
            <w:tcW w:w="1977" w:type="dxa"/>
            <w:tcBorders>
              <w:top w:val="single" w:sz="4" w:space="0" w:color="auto"/>
              <w:left w:val="single" w:sz="4" w:space="0" w:color="auto"/>
              <w:bottom w:val="single" w:sz="4" w:space="0" w:color="auto"/>
              <w:right w:val="single" w:sz="4" w:space="0" w:color="auto"/>
            </w:tcBorders>
            <w:hideMark/>
          </w:tcPr>
          <w:p w14:paraId="6320B00A" w14:textId="77777777" w:rsidR="00C237EE" w:rsidRDefault="00C237EE">
            <w:pPr>
              <w:widowControl w:val="0"/>
              <w:autoSpaceDE w:val="0"/>
              <w:autoSpaceDN w:val="0"/>
              <w:adjustRightInd w:val="0"/>
              <w:jc w:val="right"/>
              <w:rPr>
                <w:sz w:val="22"/>
                <w:szCs w:val="22"/>
              </w:rPr>
            </w:pPr>
            <w:r>
              <w:rPr>
                <w:b/>
                <w:sz w:val="22"/>
                <w:szCs w:val="22"/>
              </w:rPr>
              <w:t>1С.СуммаПоДоговору()</w:t>
            </w:r>
          </w:p>
        </w:tc>
      </w:tr>
    </w:tbl>
    <w:p w14:paraId="57731523" w14:textId="77777777" w:rsidR="00F43B15" w:rsidRDefault="00F43B15" w:rsidP="00F43B15">
      <w:pPr>
        <w:widowControl w:val="0"/>
        <w:autoSpaceDE w:val="0"/>
        <w:autoSpaceDN w:val="0"/>
        <w:adjustRightInd w:val="0"/>
        <w:jc w:val="both"/>
        <w:rPr>
          <w:sz w:val="24"/>
          <w:szCs w:val="24"/>
        </w:rPr>
      </w:pPr>
    </w:p>
    <w:p w14:paraId="7D046A77"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2.4. В случае отсутствия </w:t>
      </w:r>
      <w:r>
        <w:rPr>
          <w:sz w:val="22"/>
          <w:szCs w:val="22"/>
        </w:rPr>
        <w:t xml:space="preserve"> у Абонента </w:t>
      </w:r>
      <w:r w:rsidRPr="00256AC4">
        <w:rPr>
          <w:sz w:val="22"/>
          <w:szCs w:val="22"/>
        </w:rPr>
        <w:t>прибора учета горячей воды, при наличии технической возможности установки такого прибора учета, размер платы по горячему водоснабжению будет определяться по формуле:</w:t>
      </w:r>
    </w:p>
    <w:p w14:paraId="2D753F9B" w14:textId="77777777" w:rsidR="008C7263" w:rsidRPr="00256AC4" w:rsidRDefault="008C7263" w:rsidP="008C7263">
      <w:pPr>
        <w:shd w:val="clear" w:color="auto" w:fill="FFFFFF"/>
        <w:tabs>
          <w:tab w:val="left" w:pos="900"/>
        </w:tabs>
        <w:jc w:val="center"/>
        <w:rPr>
          <w:sz w:val="22"/>
          <w:szCs w:val="22"/>
        </w:rPr>
      </w:pPr>
      <w:r w:rsidRPr="00256AC4">
        <w:rPr>
          <w:sz w:val="22"/>
          <w:szCs w:val="22"/>
          <w:lang w:val="en-US"/>
        </w:rPr>
        <w:t>P</w:t>
      </w:r>
      <w:r w:rsidRPr="00256AC4">
        <w:rPr>
          <w:sz w:val="22"/>
          <w:szCs w:val="22"/>
          <w:vertAlign w:val="subscript"/>
          <w:lang w:val="en-US"/>
        </w:rPr>
        <w:t>i</w:t>
      </w:r>
      <w:r w:rsidRPr="00256AC4">
        <w:rPr>
          <w:sz w:val="22"/>
          <w:szCs w:val="22"/>
        </w:rPr>
        <w:t>=</w:t>
      </w:r>
      <w:r w:rsidRPr="00256AC4">
        <w:rPr>
          <w:sz w:val="22"/>
          <w:szCs w:val="22"/>
          <w:lang w:val="en-US"/>
        </w:rPr>
        <w:t>K</w:t>
      </w:r>
      <w:r w:rsidRPr="00256AC4">
        <w:rPr>
          <w:sz w:val="22"/>
          <w:szCs w:val="22"/>
          <w:vertAlign w:val="subscript"/>
        </w:rPr>
        <w:t>ПОВ</w:t>
      </w:r>
      <w:r w:rsidRPr="00256AC4">
        <w:rPr>
          <w:sz w:val="22"/>
          <w:szCs w:val="22"/>
        </w:rPr>
        <w:t>*</w:t>
      </w:r>
      <w:proofErr w:type="spellStart"/>
      <w:r w:rsidRPr="00256AC4">
        <w:rPr>
          <w:sz w:val="22"/>
          <w:szCs w:val="22"/>
          <w:lang w:val="en-US"/>
        </w:rPr>
        <w:t>n</w:t>
      </w:r>
      <w:r w:rsidRPr="00256AC4">
        <w:rPr>
          <w:sz w:val="22"/>
          <w:szCs w:val="22"/>
          <w:vertAlign w:val="subscript"/>
          <w:lang w:val="en-US"/>
        </w:rPr>
        <w:t>i</w:t>
      </w:r>
      <w:proofErr w:type="spellEnd"/>
      <w:r w:rsidRPr="00256AC4">
        <w:rPr>
          <w:sz w:val="22"/>
          <w:szCs w:val="22"/>
        </w:rPr>
        <w:t>*</w:t>
      </w:r>
      <w:r w:rsidRPr="00256AC4">
        <w:rPr>
          <w:sz w:val="22"/>
          <w:szCs w:val="22"/>
          <w:lang w:val="en-US"/>
        </w:rPr>
        <w:t>N</w:t>
      </w:r>
      <w:r w:rsidRPr="00256AC4">
        <w:rPr>
          <w:sz w:val="22"/>
          <w:szCs w:val="22"/>
          <w:vertAlign w:val="subscript"/>
          <w:lang w:val="en-US"/>
        </w:rPr>
        <w:t>j</w:t>
      </w:r>
      <w:r w:rsidRPr="00256AC4">
        <w:rPr>
          <w:sz w:val="22"/>
          <w:szCs w:val="22"/>
        </w:rPr>
        <w:t>*</w:t>
      </w:r>
      <w:r w:rsidRPr="00256AC4">
        <w:rPr>
          <w:sz w:val="22"/>
          <w:szCs w:val="22"/>
          <w:lang w:val="en-US"/>
        </w:rPr>
        <w:t>T</w:t>
      </w:r>
      <w:proofErr w:type="spellStart"/>
      <w:r w:rsidRPr="00256AC4">
        <w:rPr>
          <w:sz w:val="22"/>
          <w:szCs w:val="22"/>
          <w:vertAlign w:val="superscript"/>
        </w:rPr>
        <w:t>кр</w:t>
      </w:r>
      <w:proofErr w:type="spellEnd"/>
      <w:r w:rsidRPr="00256AC4">
        <w:rPr>
          <w:sz w:val="22"/>
          <w:szCs w:val="22"/>
        </w:rPr>
        <w:t>,</w:t>
      </w:r>
    </w:p>
    <w:p w14:paraId="0615F833" w14:textId="77777777" w:rsidR="008C7263" w:rsidRPr="00256AC4" w:rsidRDefault="008C7263" w:rsidP="008C7263">
      <w:pPr>
        <w:shd w:val="clear" w:color="auto" w:fill="FFFFFF"/>
        <w:tabs>
          <w:tab w:val="left" w:pos="900"/>
        </w:tabs>
        <w:rPr>
          <w:sz w:val="22"/>
          <w:szCs w:val="22"/>
        </w:rPr>
      </w:pPr>
      <w:r w:rsidRPr="00256AC4">
        <w:rPr>
          <w:sz w:val="22"/>
          <w:szCs w:val="22"/>
        </w:rPr>
        <w:t>где:</w:t>
      </w:r>
    </w:p>
    <w:p w14:paraId="13DF7CAB" w14:textId="77777777" w:rsidR="008C7263" w:rsidRPr="00256AC4" w:rsidRDefault="008C7263" w:rsidP="008C7263">
      <w:pPr>
        <w:shd w:val="clear" w:color="auto" w:fill="FFFFFF"/>
        <w:tabs>
          <w:tab w:val="left" w:pos="900"/>
        </w:tabs>
        <w:jc w:val="both"/>
        <w:rPr>
          <w:sz w:val="22"/>
          <w:szCs w:val="22"/>
        </w:rPr>
      </w:pPr>
      <w:r w:rsidRPr="00256AC4">
        <w:rPr>
          <w:sz w:val="22"/>
          <w:szCs w:val="22"/>
        </w:rPr>
        <w:t>К</w:t>
      </w:r>
      <w:r w:rsidRPr="00256AC4">
        <w:rPr>
          <w:sz w:val="22"/>
          <w:szCs w:val="22"/>
          <w:vertAlign w:val="subscript"/>
        </w:rPr>
        <w:t xml:space="preserve">ПОВ </w:t>
      </w:r>
      <w:r w:rsidRPr="00256AC4">
        <w:rPr>
          <w:sz w:val="22"/>
          <w:szCs w:val="22"/>
        </w:rPr>
        <w:t>- повышающий коэффициент, величина которого принимается равной 1,5  с 01 января 2017 года.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7FBE722D" w14:textId="77777777" w:rsidR="008C7263" w:rsidRPr="00256AC4" w:rsidRDefault="008C7263" w:rsidP="008C7263">
      <w:pPr>
        <w:shd w:val="clear" w:color="auto" w:fill="FFFFFF"/>
        <w:tabs>
          <w:tab w:val="left" w:pos="900"/>
        </w:tabs>
        <w:jc w:val="both"/>
        <w:rPr>
          <w:sz w:val="22"/>
          <w:szCs w:val="22"/>
        </w:rPr>
      </w:pPr>
      <w:proofErr w:type="spellStart"/>
      <w:r w:rsidRPr="00256AC4">
        <w:rPr>
          <w:sz w:val="22"/>
          <w:szCs w:val="22"/>
          <w:lang w:val="en-US"/>
        </w:rPr>
        <w:t>n</w:t>
      </w:r>
      <w:r w:rsidRPr="00256AC4">
        <w:rPr>
          <w:sz w:val="22"/>
          <w:szCs w:val="22"/>
          <w:vertAlign w:val="subscript"/>
          <w:lang w:val="en-US"/>
        </w:rPr>
        <w:t>i</w:t>
      </w:r>
      <w:proofErr w:type="spellEnd"/>
      <w:r w:rsidRPr="00256AC4">
        <w:rPr>
          <w:sz w:val="22"/>
          <w:szCs w:val="22"/>
        </w:rPr>
        <w:t xml:space="preserve"> – количество граждан, постоянно и временно проживающих в </w:t>
      </w:r>
      <w:proofErr w:type="spellStart"/>
      <w:r w:rsidRPr="00256AC4">
        <w:rPr>
          <w:sz w:val="22"/>
          <w:szCs w:val="22"/>
          <w:lang w:val="en-US"/>
        </w:rPr>
        <w:t>i</w:t>
      </w:r>
      <w:proofErr w:type="spellEnd"/>
      <w:r w:rsidRPr="00256AC4">
        <w:rPr>
          <w:sz w:val="22"/>
          <w:szCs w:val="22"/>
        </w:rPr>
        <w:t>-ом жилом помещении;</w:t>
      </w:r>
    </w:p>
    <w:p w14:paraId="482F222E" w14:textId="77777777" w:rsidR="008C7263" w:rsidRPr="00256AC4" w:rsidRDefault="008C7263" w:rsidP="008C7263">
      <w:pPr>
        <w:shd w:val="clear" w:color="auto" w:fill="FFFFFF"/>
        <w:tabs>
          <w:tab w:val="left" w:pos="900"/>
        </w:tabs>
        <w:jc w:val="both"/>
        <w:rPr>
          <w:sz w:val="22"/>
          <w:szCs w:val="22"/>
        </w:rPr>
      </w:pPr>
      <w:r w:rsidRPr="00256AC4">
        <w:rPr>
          <w:sz w:val="22"/>
          <w:szCs w:val="22"/>
          <w:lang w:val="en-US"/>
        </w:rPr>
        <w:t>N</w:t>
      </w:r>
      <w:r w:rsidRPr="00256AC4">
        <w:rPr>
          <w:sz w:val="22"/>
          <w:szCs w:val="22"/>
          <w:vertAlign w:val="subscript"/>
          <w:lang w:val="en-US"/>
        </w:rPr>
        <w:t>j</w:t>
      </w:r>
      <w:r w:rsidRPr="00256AC4">
        <w:rPr>
          <w:sz w:val="22"/>
          <w:szCs w:val="22"/>
          <w:vertAlign w:val="subscript"/>
        </w:rPr>
        <w:t xml:space="preserve"> </w:t>
      </w:r>
      <w:r w:rsidRPr="00256AC4">
        <w:rPr>
          <w:sz w:val="22"/>
          <w:szCs w:val="22"/>
        </w:rPr>
        <w:t xml:space="preserve">– норматив потребления </w:t>
      </w:r>
      <w:r w:rsidRPr="00256AC4">
        <w:rPr>
          <w:sz w:val="22"/>
          <w:szCs w:val="22"/>
          <w:lang w:val="en-US"/>
        </w:rPr>
        <w:t>j</w:t>
      </w:r>
      <w:r w:rsidRPr="00256AC4">
        <w:rPr>
          <w:sz w:val="22"/>
          <w:szCs w:val="22"/>
        </w:rPr>
        <w:t>-ой коммунальной услуги;</w:t>
      </w:r>
    </w:p>
    <w:p w14:paraId="533F2609" w14:textId="77777777" w:rsidR="008C7263" w:rsidRPr="00256AC4" w:rsidRDefault="008C7263" w:rsidP="008C7263">
      <w:pPr>
        <w:shd w:val="clear" w:color="auto" w:fill="FFFFFF"/>
        <w:tabs>
          <w:tab w:val="left" w:pos="900"/>
        </w:tabs>
        <w:jc w:val="both"/>
        <w:rPr>
          <w:sz w:val="22"/>
          <w:szCs w:val="22"/>
        </w:rPr>
      </w:pPr>
      <w:proofErr w:type="spellStart"/>
      <w:r w:rsidRPr="00256AC4">
        <w:rPr>
          <w:sz w:val="22"/>
          <w:szCs w:val="22"/>
        </w:rPr>
        <w:t>Т</w:t>
      </w:r>
      <w:r w:rsidRPr="00256AC4">
        <w:rPr>
          <w:sz w:val="22"/>
          <w:szCs w:val="22"/>
          <w:vertAlign w:val="superscript"/>
        </w:rPr>
        <w:t>кр</w:t>
      </w:r>
      <w:proofErr w:type="spellEnd"/>
      <w:r w:rsidRPr="00256AC4">
        <w:rPr>
          <w:sz w:val="22"/>
          <w:szCs w:val="22"/>
        </w:rPr>
        <w:t xml:space="preserve"> – тариф (цена) на коммунальный ресурс, установленный в соответствии с законодательством Российской Федерации.</w:t>
      </w:r>
    </w:p>
    <w:p w14:paraId="38A3139E" w14:textId="77777777" w:rsidR="008C7263" w:rsidRPr="00256AC4" w:rsidRDefault="008C7263" w:rsidP="008C7263">
      <w:pPr>
        <w:shd w:val="clear" w:color="auto" w:fill="FFFFFF"/>
        <w:jc w:val="both"/>
        <w:rPr>
          <w:sz w:val="22"/>
          <w:szCs w:val="22"/>
        </w:rPr>
      </w:pPr>
      <w:r w:rsidRPr="00256AC4">
        <w:rPr>
          <w:sz w:val="22"/>
          <w:szCs w:val="22"/>
        </w:rPr>
        <w:t>Основание Постановление Правительства РФ от 29.06.2016 №603 (ред. от 28.12.2024) «О внесении изменений в некоторые акты Правительства Российской Федерации по вопросам предоставления коммунальных услуг».</w:t>
      </w:r>
    </w:p>
    <w:p w14:paraId="633460E6"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2.5.  Оплата за коммунальную услугу по горячему водоснабжению  по настоящему договору производится Абонентом на основании платёжного документа ежемесячно до 10 числа месяца, следующего за расчетным. За расчетный период для оплаты по договору принимается 1 месяц. </w:t>
      </w:r>
    </w:p>
    <w:p w14:paraId="6B7642DA" w14:textId="77777777" w:rsidR="008C7263" w:rsidRPr="00256AC4" w:rsidRDefault="008C7263" w:rsidP="008C7263">
      <w:pPr>
        <w:widowControl w:val="0"/>
        <w:autoSpaceDE w:val="0"/>
        <w:autoSpaceDN w:val="0"/>
        <w:adjustRightInd w:val="0"/>
        <w:jc w:val="both"/>
        <w:rPr>
          <w:sz w:val="22"/>
          <w:szCs w:val="22"/>
        </w:rPr>
      </w:pPr>
      <w:r w:rsidRPr="00256AC4">
        <w:rPr>
          <w:sz w:val="22"/>
          <w:szCs w:val="22"/>
        </w:rPr>
        <w:t xml:space="preserve">2.6. Объемы  горячего водоснабжения  будут  считаться   принятыми  к  расчету,  если  в  течение  5 дней  с   момента получения  платёжного документа  </w:t>
      </w:r>
      <w:r w:rsidRPr="00256AC4">
        <w:rPr>
          <w:color w:val="auto"/>
          <w:sz w:val="22"/>
          <w:szCs w:val="22"/>
        </w:rPr>
        <w:t>Абонент</w:t>
      </w:r>
      <w:r w:rsidRPr="00256AC4">
        <w:rPr>
          <w:sz w:val="22"/>
          <w:szCs w:val="22"/>
        </w:rPr>
        <w:t xml:space="preserve">   не  заявит  о  пересмотре  указанных  объемов.</w:t>
      </w:r>
    </w:p>
    <w:p w14:paraId="32EF833B" w14:textId="77777777" w:rsidR="008C7263" w:rsidRDefault="008C7263" w:rsidP="008C7263">
      <w:pPr>
        <w:autoSpaceDE w:val="0"/>
        <w:autoSpaceDN w:val="0"/>
        <w:adjustRightInd w:val="0"/>
        <w:jc w:val="both"/>
        <w:rPr>
          <w:sz w:val="22"/>
          <w:szCs w:val="22"/>
        </w:rPr>
      </w:pPr>
      <w:r w:rsidRPr="00256AC4">
        <w:rPr>
          <w:sz w:val="22"/>
          <w:szCs w:val="22"/>
        </w:rPr>
        <w:t xml:space="preserve">2.7. При обнаружении факта нарушения качества коммунальной услуги по горячему водоснабжению Абонент уведомляет об этом аварийно-диспетчерскую службу Организации, осуществляющей горячее водоснабжение. </w:t>
      </w:r>
    </w:p>
    <w:p w14:paraId="298A46C7" w14:textId="77777777" w:rsidR="008C7263" w:rsidRDefault="008C7263" w:rsidP="008C7263">
      <w:pPr>
        <w:autoSpaceDE w:val="0"/>
        <w:autoSpaceDN w:val="0"/>
        <w:adjustRightInd w:val="0"/>
        <w:ind w:firstLine="708"/>
        <w:jc w:val="both"/>
        <w:rPr>
          <w:sz w:val="22"/>
          <w:szCs w:val="22"/>
        </w:rPr>
      </w:pPr>
      <w:r w:rsidRPr="00256AC4">
        <w:rPr>
          <w:sz w:val="22"/>
          <w:szCs w:val="22"/>
        </w:rPr>
        <w:t xml:space="preserve">Сообщение о нарушении   качества коммунальной услуги по горячему водоснабжению может быть сделано Абонентом в письменной форме или устно (в том числе по телефону: 2-59-58) и подлежит обязательной регистрации  аварийно-диспетчерской службой Организации, осуществляющей горячее водоснабжение. </w:t>
      </w:r>
    </w:p>
    <w:p w14:paraId="38C9F9B0" w14:textId="77777777" w:rsidR="008C7263" w:rsidRDefault="008C7263" w:rsidP="008C7263">
      <w:pPr>
        <w:autoSpaceDE w:val="0"/>
        <w:autoSpaceDN w:val="0"/>
        <w:adjustRightInd w:val="0"/>
        <w:ind w:firstLine="708"/>
        <w:jc w:val="both"/>
        <w:rPr>
          <w:sz w:val="22"/>
          <w:szCs w:val="22"/>
        </w:rPr>
      </w:pPr>
      <w:r w:rsidRPr="00256AC4">
        <w:rPr>
          <w:sz w:val="22"/>
          <w:szCs w:val="22"/>
        </w:rPr>
        <w:t xml:space="preserve">Порядок установления факта предоставления коммунальной услуги </w:t>
      </w:r>
      <w:bookmarkStart w:id="2" w:name="_Hlk188368519"/>
      <w:r w:rsidRPr="00256AC4">
        <w:rPr>
          <w:sz w:val="22"/>
          <w:szCs w:val="22"/>
        </w:rPr>
        <w:t>по горячему водоснабжению</w:t>
      </w:r>
      <w:bookmarkEnd w:id="2"/>
      <w:r w:rsidRPr="00256AC4">
        <w:rPr>
          <w:sz w:val="22"/>
          <w:szCs w:val="22"/>
        </w:rPr>
        <w:t xml:space="preserve"> ненадлежащего качества и (или) с перерывами, превышающими установленную продолжительность определен Правилами №354.  </w:t>
      </w:r>
    </w:p>
    <w:p w14:paraId="377CB406" w14:textId="77777777" w:rsidR="008C7263" w:rsidRDefault="008C7263" w:rsidP="008C7263">
      <w:pPr>
        <w:autoSpaceDE w:val="0"/>
        <w:autoSpaceDN w:val="0"/>
        <w:adjustRightInd w:val="0"/>
        <w:ind w:firstLine="708"/>
        <w:jc w:val="both"/>
        <w:rPr>
          <w:color w:val="auto"/>
          <w:sz w:val="22"/>
          <w:szCs w:val="22"/>
        </w:rPr>
      </w:pPr>
      <w:r w:rsidRPr="00256AC4">
        <w:rPr>
          <w:color w:val="auto"/>
          <w:sz w:val="22"/>
          <w:szCs w:val="22"/>
        </w:rPr>
        <w:t xml:space="preserve">По окончании проверки составляется акт проверки. </w:t>
      </w:r>
    </w:p>
    <w:p w14:paraId="461310E9" w14:textId="77777777" w:rsidR="008C7263" w:rsidRDefault="008C7263" w:rsidP="008C7263">
      <w:pPr>
        <w:autoSpaceDE w:val="0"/>
        <w:autoSpaceDN w:val="0"/>
        <w:adjustRightInd w:val="0"/>
        <w:ind w:firstLine="708"/>
        <w:jc w:val="both"/>
        <w:rPr>
          <w:color w:val="auto"/>
          <w:sz w:val="22"/>
          <w:szCs w:val="22"/>
        </w:rPr>
      </w:pPr>
      <w:r w:rsidRPr="00256AC4">
        <w:rPr>
          <w:color w:val="auto"/>
          <w:sz w:val="22"/>
          <w:szCs w:val="22"/>
        </w:rPr>
        <w:t xml:space="preserve">Если в ходе проверки будет установлен факт нарушения качества коммунальной услуги </w:t>
      </w:r>
      <w:r w:rsidRPr="00256AC4">
        <w:rPr>
          <w:sz w:val="22"/>
          <w:szCs w:val="22"/>
        </w:rPr>
        <w:t>по горячему водоснабжению</w:t>
      </w:r>
      <w:r w:rsidRPr="00256AC4">
        <w:rPr>
          <w:color w:val="auto"/>
          <w:sz w:val="22"/>
          <w:szCs w:val="22"/>
        </w:rPr>
        <w:t xml:space="preserve">, то в акте проверки указываются дата и время проведения проверки, </w:t>
      </w:r>
      <w:r w:rsidRPr="00256AC4">
        <w:rPr>
          <w:color w:val="auto"/>
          <w:sz w:val="22"/>
          <w:szCs w:val="22"/>
        </w:rPr>
        <w:lastRenderedPageBreak/>
        <w:t xml:space="preserve">выявленные нарушения параметров качества коммунальной услуги </w:t>
      </w:r>
      <w:r w:rsidRPr="00256AC4">
        <w:rPr>
          <w:sz w:val="22"/>
          <w:szCs w:val="22"/>
        </w:rPr>
        <w:t>по горячему водоснабжению</w:t>
      </w:r>
      <w:r w:rsidRPr="00256AC4">
        <w:rPr>
          <w:color w:val="auto"/>
          <w:sz w:val="22"/>
          <w:szCs w:val="22"/>
        </w:rPr>
        <w:t xml:space="preserve">, использованные в ходе проверки методы (инструменты) выявления таких нарушений, выводы о дате и времени начала нарушения качества коммунальной услуги </w:t>
      </w:r>
      <w:r w:rsidRPr="00256AC4">
        <w:rPr>
          <w:sz w:val="22"/>
          <w:szCs w:val="22"/>
        </w:rPr>
        <w:t>по горячему водоснабжению</w:t>
      </w:r>
      <w:r w:rsidRPr="00256AC4">
        <w:rPr>
          <w:color w:val="auto"/>
          <w:sz w:val="22"/>
          <w:szCs w:val="22"/>
        </w:rPr>
        <w:t xml:space="preserve">. </w:t>
      </w:r>
    </w:p>
    <w:p w14:paraId="647CA677" w14:textId="77777777" w:rsidR="008C7263" w:rsidRDefault="008C7263" w:rsidP="008C7263">
      <w:pPr>
        <w:autoSpaceDE w:val="0"/>
        <w:autoSpaceDN w:val="0"/>
        <w:adjustRightInd w:val="0"/>
        <w:ind w:firstLine="708"/>
        <w:jc w:val="both"/>
        <w:rPr>
          <w:color w:val="auto"/>
          <w:sz w:val="22"/>
          <w:szCs w:val="22"/>
        </w:rPr>
      </w:pPr>
      <w:r w:rsidRPr="00256AC4">
        <w:rPr>
          <w:color w:val="auto"/>
          <w:sz w:val="22"/>
          <w:szCs w:val="22"/>
        </w:rPr>
        <w:t>Если в ходе проверки факт нарушения качества коммунальной услуги</w:t>
      </w:r>
      <w:r w:rsidRPr="00256AC4">
        <w:rPr>
          <w:sz w:val="22"/>
          <w:szCs w:val="22"/>
        </w:rPr>
        <w:t xml:space="preserve"> </w:t>
      </w:r>
      <w:bookmarkStart w:id="3" w:name="_Hlk188448001"/>
      <w:r w:rsidRPr="00256AC4">
        <w:rPr>
          <w:sz w:val="22"/>
          <w:szCs w:val="22"/>
        </w:rPr>
        <w:t>по горячему водоснабжению</w:t>
      </w:r>
      <w:r w:rsidRPr="00256AC4">
        <w:rPr>
          <w:color w:val="auto"/>
          <w:sz w:val="22"/>
          <w:szCs w:val="22"/>
        </w:rPr>
        <w:t xml:space="preserve"> </w:t>
      </w:r>
      <w:bookmarkEnd w:id="3"/>
      <w:r w:rsidRPr="00256AC4">
        <w:rPr>
          <w:color w:val="auto"/>
          <w:sz w:val="22"/>
          <w:szCs w:val="22"/>
        </w:rPr>
        <w:t xml:space="preserve"> не подтвердится, то в акте проверки указывается об отсутствии факта нарушения качества коммунальной услуги</w:t>
      </w:r>
      <w:r w:rsidRPr="00140642">
        <w:rPr>
          <w:sz w:val="22"/>
          <w:szCs w:val="22"/>
        </w:rPr>
        <w:t xml:space="preserve"> </w:t>
      </w:r>
      <w:r w:rsidRPr="00256AC4">
        <w:rPr>
          <w:sz w:val="22"/>
          <w:szCs w:val="22"/>
        </w:rPr>
        <w:t>по горячему водоснабжению</w:t>
      </w:r>
      <w:r>
        <w:rPr>
          <w:color w:val="auto"/>
          <w:sz w:val="22"/>
          <w:szCs w:val="22"/>
        </w:rPr>
        <w:t xml:space="preserve"> </w:t>
      </w:r>
      <w:r w:rsidRPr="00256AC4">
        <w:rPr>
          <w:color w:val="auto"/>
          <w:sz w:val="22"/>
          <w:szCs w:val="22"/>
        </w:rPr>
        <w:t xml:space="preserve">. </w:t>
      </w:r>
    </w:p>
    <w:p w14:paraId="1D0B0BAF" w14:textId="77777777" w:rsidR="008C7263" w:rsidRPr="00256AC4" w:rsidRDefault="008C7263" w:rsidP="008C7263">
      <w:pPr>
        <w:autoSpaceDE w:val="0"/>
        <w:autoSpaceDN w:val="0"/>
        <w:adjustRightInd w:val="0"/>
        <w:ind w:firstLine="708"/>
        <w:jc w:val="both"/>
        <w:rPr>
          <w:color w:val="auto"/>
          <w:sz w:val="22"/>
          <w:szCs w:val="22"/>
        </w:rPr>
      </w:pPr>
      <w:r w:rsidRPr="00256AC4">
        <w:rPr>
          <w:color w:val="auto"/>
          <w:sz w:val="22"/>
          <w:szCs w:val="22"/>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Абоненту (или его представителю), второй экземпляр остается у </w:t>
      </w:r>
      <w:r w:rsidRPr="00256AC4">
        <w:rPr>
          <w:sz w:val="22"/>
          <w:szCs w:val="22"/>
        </w:rPr>
        <w:t>Организации, осуществляющей горячее водоснабжение</w:t>
      </w:r>
      <w:r w:rsidRPr="00256AC4">
        <w:rPr>
          <w:color w:val="auto"/>
          <w:sz w:val="22"/>
          <w:szCs w:val="22"/>
        </w:rPr>
        <w:t>, остальные экземпляры передаются заинтересованным лицам, участвующим в проверке.</w:t>
      </w:r>
    </w:p>
    <w:p w14:paraId="4BCBF3FE" w14:textId="77777777" w:rsidR="008C7263" w:rsidRDefault="008C7263" w:rsidP="008C7263">
      <w:pPr>
        <w:autoSpaceDE w:val="0"/>
        <w:autoSpaceDN w:val="0"/>
        <w:adjustRightInd w:val="0"/>
        <w:jc w:val="both"/>
        <w:rPr>
          <w:color w:val="auto"/>
          <w:sz w:val="22"/>
          <w:szCs w:val="22"/>
        </w:rPr>
      </w:pPr>
      <w:r w:rsidRPr="00256AC4">
        <w:rPr>
          <w:color w:val="auto"/>
          <w:sz w:val="22"/>
          <w:szCs w:val="22"/>
        </w:rPr>
        <w:t xml:space="preserve">2.8. Акт проверки является основанием для перерасчета </w:t>
      </w:r>
      <w:bookmarkStart w:id="4" w:name="_Hlk188369118"/>
      <w:r w:rsidRPr="00256AC4">
        <w:rPr>
          <w:color w:val="auto"/>
          <w:sz w:val="22"/>
          <w:szCs w:val="22"/>
        </w:rPr>
        <w:t>Абонент</w:t>
      </w:r>
      <w:bookmarkEnd w:id="4"/>
      <w:r w:rsidRPr="00256AC4">
        <w:rPr>
          <w:color w:val="auto"/>
          <w:sz w:val="22"/>
          <w:szCs w:val="22"/>
        </w:rPr>
        <w:t>у  размера платы за некачественную коммунальную услугу</w:t>
      </w:r>
      <w:r w:rsidRPr="00256AC4">
        <w:rPr>
          <w:sz w:val="22"/>
          <w:szCs w:val="22"/>
        </w:rPr>
        <w:t xml:space="preserve"> по горячему водоснабжению </w:t>
      </w:r>
      <w:r w:rsidRPr="00256AC4">
        <w:rPr>
          <w:color w:val="auto"/>
          <w:sz w:val="22"/>
          <w:szCs w:val="22"/>
        </w:rPr>
        <w:t xml:space="preserve">в сторону ее уменьшения вплоть до полного освобождения Абонента от оплаты такой услуги. </w:t>
      </w:r>
    </w:p>
    <w:p w14:paraId="6A5C32AF" w14:textId="77777777" w:rsidR="008C7263" w:rsidRDefault="008C7263" w:rsidP="008C7263">
      <w:pPr>
        <w:autoSpaceDE w:val="0"/>
        <w:autoSpaceDN w:val="0"/>
        <w:adjustRightInd w:val="0"/>
        <w:ind w:firstLine="708"/>
        <w:jc w:val="both"/>
        <w:rPr>
          <w:sz w:val="22"/>
          <w:szCs w:val="22"/>
        </w:rPr>
      </w:pPr>
      <w:r w:rsidRPr="00256AC4">
        <w:rPr>
          <w:color w:val="auto"/>
          <w:sz w:val="22"/>
          <w:szCs w:val="22"/>
        </w:rPr>
        <w:t xml:space="preserve">Для этого Абоненту необходимо обратиться в </w:t>
      </w:r>
      <w:r w:rsidRPr="00256AC4">
        <w:rPr>
          <w:sz w:val="22"/>
          <w:szCs w:val="22"/>
        </w:rPr>
        <w:t xml:space="preserve">Организацию, осуществляющую горячее водоснабжение с письменным заявлением о перерасчете </w:t>
      </w:r>
      <w:r w:rsidRPr="00256AC4">
        <w:rPr>
          <w:color w:val="auto"/>
          <w:sz w:val="22"/>
          <w:szCs w:val="22"/>
        </w:rPr>
        <w:t>за некачественную коммунальную услугу</w:t>
      </w:r>
      <w:r w:rsidRPr="00256AC4">
        <w:rPr>
          <w:sz w:val="22"/>
          <w:szCs w:val="22"/>
        </w:rPr>
        <w:t xml:space="preserve"> по горячему водоснабжению, указать в нем дату и регистрационный номер первоначального обращения в аварийно-диспетчерскую службу Организации, осуществляющей горячее водоснабжение, приложить копию акта. </w:t>
      </w:r>
    </w:p>
    <w:p w14:paraId="6E11547D" w14:textId="77777777" w:rsidR="008C7263" w:rsidRDefault="008C7263" w:rsidP="008C7263">
      <w:pPr>
        <w:autoSpaceDE w:val="0"/>
        <w:autoSpaceDN w:val="0"/>
        <w:adjustRightInd w:val="0"/>
        <w:ind w:firstLine="708"/>
        <w:jc w:val="both"/>
        <w:rPr>
          <w:sz w:val="22"/>
          <w:szCs w:val="22"/>
        </w:rPr>
      </w:pPr>
      <w:r w:rsidRPr="00256AC4">
        <w:rPr>
          <w:sz w:val="22"/>
          <w:szCs w:val="22"/>
        </w:rPr>
        <w:t xml:space="preserve">Заявление рассматривается в течение 10 дней. Результаты перерасчёта отражаются в платёжном документе. </w:t>
      </w:r>
    </w:p>
    <w:p w14:paraId="29E33559" w14:textId="77777777" w:rsidR="008C7263" w:rsidRPr="00256AC4" w:rsidRDefault="008C7263" w:rsidP="008C7263">
      <w:pPr>
        <w:autoSpaceDE w:val="0"/>
        <w:autoSpaceDN w:val="0"/>
        <w:adjustRightInd w:val="0"/>
        <w:ind w:firstLine="708"/>
        <w:jc w:val="both"/>
        <w:rPr>
          <w:color w:val="auto"/>
          <w:sz w:val="22"/>
          <w:szCs w:val="22"/>
        </w:rPr>
      </w:pPr>
      <w:r w:rsidRPr="00256AC4">
        <w:rPr>
          <w:sz w:val="22"/>
          <w:szCs w:val="22"/>
        </w:rPr>
        <w:t xml:space="preserve">Если ранее </w:t>
      </w:r>
      <w:r w:rsidRPr="00256AC4">
        <w:rPr>
          <w:color w:val="auto"/>
          <w:sz w:val="22"/>
          <w:szCs w:val="22"/>
        </w:rPr>
        <w:t>Абонентом оплачена некачественная услуга в полном объёме, то излишне уплаченная сумма засчитается в счёт оплаты за будущие периоды.</w:t>
      </w:r>
      <w:r w:rsidRPr="00256AC4">
        <w:rPr>
          <w:sz w:val="22"/>
          <w:szCs w:val="22"/>
        </w:rPr>
        <w:t xml:space="preserve"> </w:t>
      </w:r>
    </w:p>
    <w:p w14:paraId="0C826D94" w14:textId="77777777" w:rsidR="008C7263" w:rsidRPr="00256AC4" w:rsidRDefault="008C7263" w:rsidP="008C7263">
      <w:pPr>
        <w:autoSpaceDE w:val="0"/>
        <w:autoSpaceDN w:val="0"/>
        <w:adjustRightInd w:val="0"/>
        <w:jc w:val="both"/>
        <w:rPr>
          <w:color w:val="auto"/>
          <w:sz w:val="22"/>
          <w:szCs w:val="22"/>
        </w:rPr>
      </w:pPr>
      <w:r w:rsidRPr="00256AC4">
        <w:rPr>
          <w:sz w:val="22"/>
          <w:szCs w:val="22"/>
        </w:rPr>
        <w:t xml:space="preserve">2.9. В случае </w:t>
      </w:r>
      <w:r w:rsidRPr="00256AC4">
        <w:rPr>
          <w:color w:val="auto"/>
          <w:sz w:val="22"/>
          <w:szCs w:val="22"/>
        </w:rPr>
        <w:t>несвоевременной и (</w:t>
      </w:r>
      <w:r w:rsidRPr="00256AC4">
        <w:rPr>
          <w:sz w:val="22"/>
          <w:szCs w:val="22"/>
        </w:rPr>
        <w:t>или) неполной оплаты  коммунальной услуги по горячему водоснабжению в срок, указанный в пункте 2.5 настоящего договора, Абонент</w:t>
      </w:r>
      <w:r w:rsidRPr="00256AC4">
        <w:rPr>
          <w:spacing w:val="1"/>
          <w:sz w:val="22"/>
          <w:szCs w:val="22"/>
        </w:rPr>
        <w:t xml:space="preserve"> обязан оплатить </w:t>
      </w:r>
      <w:r w:rsidRPr="00256AC4">
        <w:rPr>
          <w:sz w:val="22"/>
          <w:szCs w:val="22"/>
        </w:rPr>
        <w:t xml:space="preserve">Организации, осуществляющей горячее водоснабжение  </w:t>
      </w:r>
      <w:r w:rsidRPr="00256AC4">
        <w:rPr>
          <w:spacing w:val="1"/>
          <w:sz w:val="22"/>
          <w:szCs w:val="22"/>
        </w:rPr>
        <w:t xml:space="preserve">пеню в размере, </w:t>
      </w:r>
      <w:r w:rsidRPr="00256AC4">
        <w:rPr>
          <w:color w:val="auto"/>
          <w:sz w:val="22"/>
          <w:szCs w:val="22"/>
        </w:rPr>
        <w:t xml:space="preserve">установленном </w:t>
      </w:r>
      <w:hyperlink r:id="rId8" w:history="1">
        <w:r w:rsidRPr="00256AC4">
          <w:rPr>
            <w:color w:val="auto"/>
            <w:sz w:val="22"/>
            <w:szCs w:val="22"/>
          </w:rPr>
          <w:t>частью 14 статьи 155</w:t>
        </w:r>
      </w:hyperlink>
      <w:r w:rsidRPr="00256AC4">
        <w:rPr>
          <w:color w:val="auto"/>
          <w:sz w:val="22"/>
          <w:szCs w:val="22"/>
        </w:rPr>
        <w:t xml:space="preserve"> Жилищного кодекса Российской Федерации.</w:t>
      </w:r>
    </w:p>
    <w:p w14:paraId="02B27CDE" w14:textId="77777777" w:rsidR="008C7263" w:rsidRPr="00256AC4" w:rsidRDefault="008C7263" w:rsidP="008C7263">
      <w:pPr>
        <w:pStyle w:val="ConsPlusNormal"/>
        <w:widowControl/>
        <w:ind w:firstLine="0"/>
        <w:jc w:val="both"/>
        <w:rPr>
          <w:rFonts w:ascii="Times New Roman" w:hAnsi="Times New Roman" w:cs="Times New Roman"/>
          <w:sz w:val="22"/>
          <w:szCs w:val="22"/>
        </w:rPr>
      </w:pPr>
    </w:p>
    <w:p w14:paraId="146D09AC" w14:textId="77777777" w:rsidR="008C7263" w:rsidRPr="00256AC4" w:rsidRDefault="008C7263" w:rsidP="008C7263">
      <w:pPr>
        <w:shd w:val="clear" w:color="auto" w:fill="FFFFFF"/>
        <w:jc w:val="center"/>
        <w:rPr>
          <w:b/>
          <w:sz w:val="22"/>
          <w:szCs w:val="22"/>
        </w:rPr>
      </w:pPr>
      <w:r w:rsidRPr="00256AC4">
        <w:rPr>
          <w:b/>
          <w:sz w:val="22"/>
          <w:szCs w:val="22"/>
        </w:rPr>
        <w:t>3. ПОРЯДОК УЧЕТА ГОРЯЧЕГО ВОДОПОТРЕБЛЕНИЯ</w:t>
      </w:r>
    </w:p>
    <w:p w14:paraId="3618C7BB" w14:textId="77777777" w:rsidR="008C7263" w:rsidRPr="00256AC4" w:rsidRDefault="008C7263" w:rsidP="008C7263">
      <w:pPr>
        <w:shd w:val="clear" w:color="auto" w:fill="FFFFFF"/>
        <w:jc w:val="both"/>
        <w:rPr>
          <w:sz w:val="22"/>
          <w:szCs w:val="22"/>
        </w:rPr>
      </w:pPr>
      <w:r w:rsidRPr="00256AC4">
        <w:rPr>
          <w:sz w:val="22"/>
          <w:szCs w:val="22"/>
        </w:rPr>
        <w:t>3.1.</w:t>
      </w:r>
      <w:r>
        <w:rPr>
          <w:sz w:val="22"/>
          <w:szCs w:val="22"/>
        </w:rPr>
        <w:t xml:space="preserve"> </w:t>
      </w:r>
      <w:r w:rsidRPr="00256AC4">
        <w:rPr>
          <w:sz w:val="22"/>
          <w:szCs w:val="22"/>
        </w:rPr>
        <w:t xml:space="preserve">Учет отпускаемого горячего водоснабжения  производится по приборам учета Абонента. Установка приборов учета обязательна. </w:t>
      </w:r>
    </w:p>
    <w:p w14:paraId="6FB31CE9" w14:textId="77777777" w:rsidR="008C7263" w:rsidRPr="00256AC4" w:rsidRDefault="008C7263" w:rsidP="008C7263">
      <w:pPr>
        <w:shd w:val="clear" w:color="auto" w:fill="FFFFFF"/>
        <w:jc w:val="both"/>
        <w:rPr>
          <w:sz w:val="22"/>
          <w:szCs w:val="22"/>
        </w:rPr>
      </w:pPr>
      <w:r w:rsidRPr="00256AC4">
        <w:rPr>
          <w:sz w:val="22"/>
          <w:szCs w:val="22"/>
        </w:rPr>
        <w:t xml:space="preserve">3.2. </w:t>
      </w:r>
      <w:r w:rsidRPr="00256AC4">
        <w:rPr>
          <w:bCs/>
          <w:sz w:val="22"/>
          <w:szCs w:val="22"/>
        </w:rPr>
        <w:t xml:space="preserve">В случае если узел учета горячей воды </w:t>
      </w:r>
      <w:proofErr w:type="spellStart"/>
      <w:r w:rsidRPr="00256AC4">
        <w:rPr>
          <w:bCs/>
          <w:sz w:val="22"/>
          <w:szCs w:val="22"/>
        </w:rPr>
        <w:t>воды</w:t>
      </w:r>
      <w:proofErr w:type="spellEnd"/>
      <w:r w:rsidRPr="00256AC4">
        <w:rPr>
          <w:bCs/>
          <w:sz w:val="22"/>
          <w:szCs w:val="22"/>
        </w:rPr>
        <w:t xml:space="preserve"> размещен не на границе эксплуатационной ответственности Организации, осуществляющей горячее водоснабжение и Абонента, то расчет объема поданной (полученной) горячей воды производится с учетом потерь в сетях горячего водоснабжения от границы эксплуатационной ответственности до места установки прибора учета.</w:t>
      </w:r>
    </w:p>
    <w:p w14:paraId="4568F787" w14:textId="77777777" w:rsidR="008C7263" w:rsidRPr="00256AC4" w:rsidRDefault="008C7263" w:rsidP="008C7263">
      <w:pPr>
        <w:shd w:val="clear" w:color="auto" w:fill="FFFFFF"/>
        <w:jc w:val="both"/>
        <w:rPr>
          <w:color w:val="auto"/>
          <w:sz w:val="22"/>
          <w:szCs w:val="22"/>
        </w:rPr>
      </w:pPr>
      <w:r w:rsidRPr="00256AC4">
        <w:rPr>
          <w:sz w:val="22"/>
          <w:szCs w:val="22"/>
        </w:rPr>
        <w:t xml:space="preserve">3.2. </w:t>
      </w:r>
      <w:r>
        <w:rPr>
          <w:sz w:val="22"/>
          <w:szCs w:val="22"/>
        </w:rPr>
        <w:t xml:space="preserve"> </w:t>
      </w:r>
      <w:r w:rsidRPr="00256AC4">
        <w:rPr>
          <w:sz w:val="22"/>
          <w:szCs w:val="22"/>
        </w:rPr>
        <w:t>Абонент</w:t>
      </w:r>
      <w:r w:rsidRPr="00256AC4">
        <w:rPr>
          <w:color w:val="auto"/>
          <w:sz w:val="22"/>
          <w:szCs w:val="22"/>
        </w:rPr>
        <w:t xml:space="preserve"> снимает показания приборов учета горячего водо</w:t>
      </w:r>
      <w:r>
        <w:rPr>
          <w:color w:val="auto"/>
          <w:sz w:val="22"/>
          <w:szCs w:val="22"/>
        </w:rPr>
        <w:t>снабжения</w:t>
      </w:r>
      <w:r w:rsidRPr="00256AC4">
        <w:rPr>
          <w:color w:val="auto"/>
          <w:sz w:val="22"/>
          <w:szCs w:val="22"/>
        </w:rPr>
        <w:t xml:space="preserve"> и передает их в </w:t>
      </w:r>
      <w:r w:rsidRPr="00256AC4">
        <w:rPr>
          <w:sz w:val="22"/>
          <w:szCs w:val="22"/>
        </w:rPr>
        <w:t xml:space="preserve">Организацию, осуществляющую горячее водоснабжение  </w:t>
      </w:r>
      <w:r w:rsidRPr="00256AC4">
        <w:rPr>
          <w:b/>
          <w:bCs/>
          <w:color w:val="auto"/>
          <w:sz w:val="22"/>
          <w:szCs w:val="22"/>
        </w:rPr>
        <w:t>не позднее 20 числа текущего месяца</w:t>
      </w:r>
      <w:r w:rsidRPr="00256AC4">
        <w:rPr>
          <w:color w:val="auto"/>
          <w:sz w:val="22"/>
          <w:szCs w:val="22"/>
        </w:rPr>
        <w:t xml:space="preserve"> и несет ответственность за достоверность представленных данных. </w:t>
      </w:r>
    </w:p>
    <w:p w14:paraId="66ECCAA3" w14:textId="77777777" w:rsidR="008C7263" w:rsidRPr="00256AC4" w:rsidRDefault="008C7263" w:rsidP="008C7263">
      <w:pPr>
        <w:pStyle w:val="ConsPlusNonformat"/>
        <w:jc w:val="both"/>
        <w:rPr>
          <w:rFonts w:ascii="Times New Roman" w:hAnsi="Times New Roman" w:cs="Times New Roman"/>
          <w:sz w:val="22"/>
          <w:szCs w:val="22"/>
        </w:rPr>
      </w:pPr>
      <w:r w:rsidRPr="00256AC4">
        <w:rPr>
          <w:rFonts w:ascii="Times New Roman" w:hAnsi="Times New Roman" w:cs="Times New Roman"/>
          <w:sz w:val="22"/>
          <w:szCs w:val="22"/>
        </w:rPr>
        <w:t>3.3. Передача Абонентом показаний приборов учета Организации, осуществляющей горячее водоснабжение, производится любыми доступными способами (телефон, государственная информационная система жилищно-коммунального хозяйства, сеть Интернет и др.), позволяющими подтвердить получение показаний приборов учета Организацией, осуществляющей горячее водоснабжение.</w:t>
      </w:r>
    </w:p>
    <w:p w14:paraId="2526ABD4" w14:textId="77777777" w:rsidR="008C7263" w:rsidRPr="00256AC4" w:rsidRDefault="008C7263" w:rsidP="008C7263">
      <w:pPr>
        <w:autoSpaceDE w:val="0"/>
        <w:autoSpaceDN w:val="0"/>
        <w:adjustRightInd w:val="0"/>
        <w:jc w:val="both"/>
        <w:rPr>
          <w:color w:val="auto"/>
          <w:sz w:val="22"/>
          <w:szCs w:val="22"/>
        </w:rPr>
      </w:pPr>
      <w:r w:rsidRPr="00256AC4">
        <w:rPr>
          <w:sz w:val="22"/>
          <w:szCs w:val="22"/>
        </w:rPr>
        <w:t>3.4.  В</w:t>
      </w:r>
      <w:r w:rsidRPr="00256AC4">
        <w:rPr>
          <w:color w:val="auto"/>
          <w:sz w:val="22"/>
          <w:szCs w:val="22"/>
        </w:rPr>
        <w:t xml:space="preserve"> случае выхода из строя или утраты ранее введенного в эксплуатацию  прибора учета горячей воды, либо истечения срока его эксплуатации, а также  в случае непредоставления показаний приборов учета горячей воды  расчет объёма горячей воды  производится </w:t>
      </w:r>
      <w:r>
        <w:rPr>
          <w:color w:val="auto"/>
          <w:sz w:val="22"/>
          <w:szCs w:val="22"/>
        </w:rPr>
        <w:t xml:space="preserve"> </w:t>
      </w:r>
      <w:r w:rsidRPr="00256AC4">
        <w:rPr>
          <w:color w:val="auto"/>
          <w:sz w:val="22"/>
          <w:szCs w:val="22"/>
        </w:rPr>
        <w:t>согласно</w:t>
      </w:r>
      <w:r>
        <w:rPr>
          <w:color w:val="auto"/>
          <w:sz w:val="22"/>
          <w:szCs w:val="22"/>
        </w:rPr>
        <w:t xml:space="preserve"> </w:t>
      </w:r>
      <w:r w:rsidRPr="00256AC4">
        <w:rPr>
          <w:color w:val="auto"/>
          <w:sz w:val="22"/>
          <w:szCs w:val="22"/>
        </w:rPr>
        <w:t xml:space="preserve"> Правилам №354. </w:t>
      </w:r>
    </w:p>
    <w:p w14:paraId="579AAAF9" w14:textId="77777777" w:rsidR="008C7263" w:rsidRPr="00256AC4" w:rsidRDefault="008C7263" w:rsidP="008C7263">
      <w:pPr>
        <w:shd w:val="clear" w:color="auto" w:fill="FFFFFF"/>
        <w:jc w:val="both"/>
        <w:rPr>
          <w:sz w:val="22"/>
          <w:szCs w:val="22"/>
        </w:rPr>
      </w:pPr>
      <w:r w:rsidRPr="00256AC4">
        <w:rPr>
          <w:color w:val="auto"/>
          <w:sz w:val="22"/>
          <w:szCs w:val="22"/>
        </w:rPr>
        <w:t xml:space="preserve">3.5. </w:t>
      </w:r>
      <w:r w:rsidRPr="00256AC4">
        <w:rPr>
          <w:sz w:val="22"/>
          <w:szCs w:val="22"/>
        </w:rPr>
        <w:t>При отсутствии у Абонента приборов учета горячей воды, объём горячей воды рассчитывается Организацией, осуществляющей горячее водоснабжение  в соответствии с Правилами №354  исходя из нормативов потребления горячей воды и численности постоянно проживающих и временно проживающих (Абонент считается временно проживающим в жилом помещении, если он фактически проживает в этом жилом помещении более 5 дней подряд) в жилом доме Абонента.  Расчет размера платы за коммунальную услугу по горячему водоснабжению  производится с учётом повышающего коэффициента (1,5).</w:t>
      </w:r>
    </w:p>
    <w:p w14:paraId="639DECD2" w14:textId="77777777" w:rsidR="008C7263" w:rsidRDefault="008C7263" w:rsidP="008C7263">
      <w:pPr>
        <w:autoSpaceDE w:val="0"/>
        <w:autoSpaceDN w:val="0"/>
        <w:adjustRightInd w:val="0"/>
        <w:jc w:val="both"/>
        <w:rPr>
          <w:color w:val="auto"/>
          <w:sz w:val="22"/>
          <w:szCs w:val="22"/>
        </w:rPr>
      </w:pPr>
      <w:r w:rsidRPr="00256AC4">
        <w:rPr>
          <w:sz w:val="22"/>
          <w:szCs w:val="22"/>
        </w:rPr>
        <w:t>3.6.</w:t>
      </w:r>
      <w:r w:rsidRPr="00256AC4">
        <w:rPr>
          <w:color w:val="auto"/>
          <w:sz w:val="22"/>
          <w:szCs w:val="22"/>
        </w:rPr>
        <w:t xml:space="preserve"> В случае самовольного подключения к системам</w:t>
      </w:r>
      <w:r>
        <w:rPr>
          <w:color w:val="auto"/>
          <w:sz w:val="22"/>
          <w:szCs w:val="22"/>
        </w:rPr>
        <w:t xml:space="preserve"> горячего</w:t>
      </w:r>
      <w:r w:rsidRPr="00256AC4">
        <w:rPr>
          <w:color w:val="auto"/>
          <w:sz w:val="22"/>
          <w:szCs w:val="22"/>
        </w:rPr>
        <w:t xml:space="preserve"> водоснабжения с нарушением установленного порядка подключения (далее - несанкционированное подключение) </w:t>
      </w:r>
      <w:r w:rsidRPr="00256AC4">
        <w:rPr>
          <w:sz w:val="22"/>
          <w:szCs w:val="22"/>
        </w:rPr>
        <w:t xml:space="preserve">Организация, осуществляющая горячее водоснабжение  </w:t>
      </w:r>
      <w:r w:rsidRPr="00256AC4">
        <w:rPr>
          <w:color w:val="auto"/>
          <w:sz w:val="22"/>
          <w:szCs w:val="22"/>
        </w:rPr>
        <w:t>обязана демонтировать данное несанкционированное подключение, также произвести доначисление платы за горячее водо</w:t>
      </w:r>
      <w:r>
        <w:rPr>
          <w:color w:val="auto"/>
          <w:sz w:val="22"/>
          <w:szCs w:val="22"/>
        </w:rPr>
        <w:t>снабжение</w:t>
      </w:r>
      <w:r w:rsidRPr="00256AC4">
        <w:rPr>
          <w:color w:val="auto"/>
          <w:sz w:val="22"/>
          <w:szCs w:val="22"/>
        </w:rPr>
        <w:t xml:space="preserve"> для Абонента, в интересах которого совершено такое подключение. </w:t>
      </w:r>
    </w:p>
    <w:p w14:paraId="3C931060" w14:textId="77777777" w:rsidR="008C7263" w:rsidRPr="00256AC4" w:rsidRDefault="008C7263" w:rsidP="008C7263">
      <w:pPr>
        <w:autoSpaceDE w:val="0"/>
        <w:autoSpaceDN w:val="0"/>
        <w:adjustRightInd w:val="0"/>
        <w:ind w:firstLine="708"/>
        <w:jc w:val="both"/>
        <w:rPr>
          <w:sz w:val="22"/>
          <w:szCs w:val="22"/>
        </w:rPr>
      </w:pPr>
      <w:r w:rsidRPr="00256AC4">
        <w:rPr>
          <w:color w:val="auto"/>
          <w:sz w:val="22"/>
          <w:szCs w:val="22"/>
        </w:rPr>
        <w:lastRenderedPageBreak/>
        <w:t>Доначисление размера платы производится исходя из объемов горячего водо</w:t>
      </w:r>
      <w:r>
        <w:rPr>
          <w:color w:val="auto"/>
          <w:sz w:val="22"/>
          <w:szCs w:val="22"/>
        </w:rPr>
        <w:t>снабжения</w:t>
      </w:r>
      <w:r w:rsidRPr="00256AC4">
        <w:rPr>
          <w:color w:val="auto"/>
          <w:sz w:val="22"/>
          <w:szCs w:val="22"/>
        </w:rPr>
        <w:t>, рассчитанных как произведение мощности несанкционированно подключенного оборудования (для водоснабжения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до даты устранения такого несанкционированного подключения.</w:t>
      </w:r>
      <w:r>
        <w:rPr>
          <w:color w:val="auto"/>
          <w:sz w:val="22"/>
          <w:szCs w:val="22"/>
        </w:rPr>
        <w:t xml:space="preserve"> </w:t>
      </w:r>
      <w:r w:rsidRPr="00256AC4">
        <w:rPr>
          <w:sz w:val="22"/>
          <w:szCs w:val="22"/>
        </w:rPr>
        <w:t>Если дату осуществления несанкционированного подключения или вмешательства в работу прибора учета установить невозможно, то доначисление производится начиная с даты проведения Организацией, осуществляющей горячее водоснабжение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14:paraId="70E815C7" w14:textId="77777777" w:rsidR="008C7263" w:rsidRPr="00256AC4" w:rsidRDefault="008C7263" w:rsidP="008C7263">
      <w:pPr>
        <w:pStyle w:val="ConsPlusNonformat"/>
        <w:jc w:val="both"/>
        <w:rPr>
          <w:rFonts w:ascii="Times New Roman" w:hAnsi="Times New Roman" w:cs="Times New Roman"/>
          <w:sz w:val="22"/>
          <w:szCs w:val="22"/>
        </w:rPr>
      </w:pPr>
      <w:r w:rsidRPr="00256AC4">
        <w:rPr>
          <w:rFonts w:ascii="Times New Roman" w:hAnsi="Times New Roman" w:cs="Times New Roman"/>
          <w:bCs/>
          <w:color w:val="000000"/>
          <w:sz w:val="22"/>
          <w:szCs w:val="22"/>
        </w:rPr>
        <w:t xml:space="preserve">          </w:t>
      </w:r>
    </w:p>
    <w:p w14:paraId="12986A82" w14:textId="77777777" w:rsidR="008C7263" w:rsidRPr="00256AC4" w:rsidRDefault="008C7263" w:rsidP="008C7263">
      <w:pPr>
        <w:shd w:val="clear" w:color="auto" w:fill="FFFFFF"/>
        <w:ind w:firstLine="720"/>
        <w:jc w:val="center"/>
        <w:rPr>
          <w:b/>
          <w:sz w:val="22"/>
          <w:szCs w:val="22"/>
        </w:rPr>
      </w:pPr>
      <w:r w:rsidRPr="00256AC4">
        <w:rPr>
          <w:b/>
          <w:sz w:val="22"/>
          <w:szCs w:val="22"/>
        </w:rPr>
        <w:t>4. ПРАВА И ОБЯЗАННОСТИ ОРГАНИЗАЦИИ, ОСУЩЕСТВЛЯЮЩЕЙ ГОРЯЧЕЕ ВОДОСНАБЖЕНИЕ</w:t>
      </w:r>
    </w:p>
    <w:p w14:paraId="7C3AB066"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4.1. Организация, осуществляющая горячее водоснабжение  обязана:</w:t>
      </w:r>
    </w:p>
    <w:p w14:paraId="728E3B94" w14:textId="77777777" w:rsidR="008C7263" w:rsidRPr="00256AC4" w:rsidRDefault="008C7263" w:rsidP="008C7263">
      <w:pPr>
        <w:jc w:val="both"/>
        <w:rPr>
          <w:sz w:val="22"/>
          <w:szCs w:val="22"/>
        </w:rPr>
      </w:pPr>
      <w:r w:rsidRPr="00256AC4">
        <w:rPr>
          <w:color w:val="auto"/>
          <w:sz w:val="22"/>
          <w:szCs w:val="22"/>
        </w:rPr>
        <w:t xml:space="preserve">4.1.1. Предоставлять </w:t>
      </w:r>
      <w:r w:rsidRPr="00256AC4">
        <w:rPr>
          <w:sz w:val="22"/>
          <w:szCs w:val="22"/>
        </w:rPr>
        <w:t>Абоненту</w:t>
      </w:r>
      <w:r>
        <w:rPr>
          <w:sz w:val="22"/>
          <w:szCs w:val="22"/>
        </w:rPr>
        <w:t xml:space="preserve"> коммунальную услугу по</w:t>
      </w:r>
      <w:r w:rsidRPr="00256AC4">
        <w:rPr>
          <w:color w:val="auto"/>
          <w:sz w:val="22"/>
          <w:szCs w:val="22"/>
        </w:rPr>
        <w:t xml:space="preserve"> </w:t>
      </w:r>
      <w:r w:rsidRPr="00256AC4">
        <w:rPr>
          <w:sz w:val="22"/>
          <w:szCs w:val="22"/>
        </w:rPr>
        <w:t>горяч</w:t>
      </w:r>
      <w:r>
        <w:rPr>
          <w:sz w:val="22"/>
          <w:szCs w:val="22"/>
        </w:rPr>
        <w:t xml:space="preserve">ему </w:t>
      </w:r>
      <w:r w:rsidRPr="00256AC4">
        <w:rPr>
          <w:sz w:val="22"/>
          <w:szCs w:val="22"/>
        </w:rPr>
        <w:t>вод</w:t>
      </w:r>
      <w:r>
        <w:rPr>
          <w:sz w:val="22"/>
          <w:szCs w:val="22"/>
        </w:rPr>
        <w:t>оснабжению</w:t>
      </w:r>
      <w:r w:rsidRPr="00256AC4">
        <w:rPr>
          <w:sz w:val="22"/>
          <w:szCs w:val="22"/>
        </w:rPr>
        <w:t xml:space="preserve"> в необходимых для него объемах и надлежащего качества в соответствии с требованиями законодательства Российской Федерации, Правилами № 354 и настоящим договором.</w:t>
      </w:r>
    </w:p>
    <w:p w14:paraId="559086CA" w14:textId="77777777" w:rsidR="008C7263" w:rsidRPr="00256AC4" w:rsidRDefault="008C7263" w:rsidP="008C7263">
      <w:pPr>
        <w:autoSpaceDE w:val="0"/>
        <w:autoSpaceDN w:val="0"/>
        <w:adjustRightInd w:val="0"/>
        <w:jc w:val="both"/>
        <w:rPr>
          <w:sz w:val="22"/>
          <w:szCs w:val="22"/>
        </w:rPr>
      </w:pPr>
      <w:r w:rsidRPr="00256AC4">
        <w:rPr>
          <w:sz w:val="22"/>
          <w:szCs w:val="22"/>
        </w:rPr>
        <w:t xml:space="preserve">4.1.2. Производить в установленном Правилами № 354  порядке расчет размера платы за горячее водоснабжение, а при наличии оснований, производить в установленном порядке Правилами № 354 уменьшение размера платы за </w:t>
      </w:r>
      <w:r w:rsidRPr="00256AC4">
        <w:rPr>
          <w:color w:val="auto"/>
          <w:sz w:val="22"/>
          <w:szCs w:val="22"/>
        </w:rPr>
        <w:t xml:space="preserve"> коммунальную услугу по </w:t>
      </w:r>
      <w:r w:rsidRPr="00256AC4">
        <w:rPr>
          <w:sz w:val="22"/>
          <w:szCs w:val="22"/>
        </w:rPr>
        <w:t>горячему водоснабжению ненадлежащего качества и (или) с перерывами, превышающими установленную продолжительность.</w:t>
      </w:r>
    </w:p>
    <w:p w14:paraId="248FCE1F" w14:textId="77777777" w:rsidR="008C7263" w:rsidRDefault="008C7263" w:rsidP="008C7263">
      <w:pPr>
        <w:autoSpaceDE w:val="0"/>
        <w:autoSpaceDN w:val="0"/>
        <w:adjustRightInd w:val="0"/>
        <w:jc w:val="both"/>
        <w:rPr>
          <w:color w:val="auto"/>
          <w:sz w:val="22"/>
          <w:szCs w:val="22"/>
        </w:rPr>
      </w:pPr>
      <w:r w:rsidRPr="00256AC4">
        <w:rPr>
          <w:sz w:val="22"/>
          <w:szCs w:val="22"/>
        </w:rPr>
        <w:t>4.1.3. П</w:t>
      </w:r>
      <w:r w:rsidRPr="00256AC4">
        <w:rPr>
          <w:color w:val="auto"/>
          <w:sz w:val="22"/>
          <w:szCs w:val="22"/>
        </w:rPr>
        <w:t xml:space="preserve">роизводить непосредственно при обращении </w:t>
      </w:r>
      <w:r w:rsidRPr="00256AC4">
        <w:rPr>
          <w:sz w:val="22"/>
          <w:szCs w:val="22"/>
        </w:rPr>
        <w:t>Абонента</w:t>
      </w:r>
      <w:r w:rsidRPr="00256AC4">
        <w:rPr>
          <w:color w:val="auto"/>
          <w:sz w:val="22"/>
          <w:szCs w:val="22"/>
        </w:rPr>
        <w:t xml:space="preserve"> проверку правильности исчисления предъявленного Абоненту к уплате размера платы за коммунальную услугу по горячему водоснабжению, задолженности или переплаты Абонента за коммунальную услугу по горячему водоснабжению, правильности начисления Абоненту неустоек (штрафов, пеней) и немедленно по результатам проверки выдавать Абоненту документы, содержащие правильно начисленные платежи. </w:t>
      </w:r>
    </w:p>
    <w:p w14:paraId="3BE353D4" w14:textId="77777777" w:rsidR="008C7263" w:rsidRDefault="008C7263" w:rsidP="008C7263">
      <w:pPr>
        <w:autoSpaceDE w:val="0"/>
        <w:autoSpaceDN w:val="0"/>
        <w:adjustRightInd w:val="0"/>
        <w:ind w:firstLine="708"/>
        <w:jc w:val="both"/>
        <w:rPr>
          <w:color w:val="auto"/>
          <w:sz w:val="22"/>
          <w:szCs w:val="22"/>
        </w:rPr>
      </w:pPr>
      <w:r w:rsidRPr="00256AC4">
        <w:rPr>
          <w:color w:val="auto"/>
          <w:sz w:val="22"/>
          <w:szCs w:val="22"/>
        </w:rPr>
        <w:t xml:space="preserve">Выдаваемые Абоненту документы по его просьбе должны быть заверены подписью руководителя и печатью </w:t>
      </w:r>
      <w:r w:rsidRPr="00256AC4">
        <w:rPr>
          <w:sz w:val="22"/>
          <w:szCs w:val="22"/>
        </w:rPr>
        <w:t>Организации, осуществляющей горячее водоснабжение</w:t>
      </w:r>
      <w:r w:rsidRPr="00256AC4">
        <w:rPr>
          <w:color w:val="auto"/>
          <w:sz w:val="22"/>
          <w:szCs w:val="22"/>
        </w:rPr>
        <w:t xml:space="preserve">. </w:t>
      </w:r>
    </w:p>
    <w:p w14:paraId="1B13BA51" w14:textId="77777777" w:rsidR="008C7263" w:rsidRPr="00256AC4" w:rsidRDefault="008C7263" w:rsidP="008C7263">
      <w:pPr>
        <w:autoSpaceDE w:val="0"/>
        <w:autoSpaceDN w:val="0"/>
        <w:adjustRightInd w:val="0"/>
        <w:ind w:firstLine="708"/>
        <w:jc w:val="both"/>
        <w:rPr>
          <w:color w:val="auto"/>
          <w:sz w:val="22"/>
          <w:szCs w:val="22"/>
        </w:rPr>
      </w:pPr>
      <w:r w:rsidRPr="00256AC4">
        <w:rPr>
          <w:color w:val="auto"/>
          <w:sz w:val="22"/>
          <w:szCs w:val="22"/>
        </w:rPr>
        <w:t xml:space="preserve">В случае если проведение такой проверки непосредственно при обращении Абонента невозможно, проверка может производиться в срок, определенный по договоренности Абонента и </w:t>
      </w:r>
      <w:r w:rsidRPr="00256AC4">
        <w:rPr>
          <w:sz w:val="22"/>
          <w:szCs w:val="22"/>
        </w:rPr>
        <w:t>Организации, осуществляющей горячее водоснабжение</w:t>
      </w:r>
      <w:r w:rsidRPr="00256AC4">
        <w:rPr>
          <w:color w:val="auto"/>
          <w:sz w:val="22"/>
          <w:szCs w:val="22"/>
        </w:rPr>
        <w:t xml:space="preserve">, но не превышающий 1 месяц со дня обращения </w:t>
      </w:r>
      <w:r>
        <w:rPr>
          <w:color w:val="auto"/>
          <w:sz w:val="22"/>
          <w:szCs w:val="22"/>
        </w:rPr>
        <w:t>Абонента</w:t>
      </w:r>
      <w:r w:rsidRPr="00256AC4">
        <w:rPr>
          <w:color w:val="auto"/>
          <w:sz w:val="22"/>
          <w:szCs w:val="22"/>
        </w:rPr>
        <w:t xml:space="preserve">. Документы по результатам проверки предоставляются Абоненту способом, согласованным Абонентом и </w:t>
      </w:r>
      <w:r w:rsidRPr="00256AC4">
        <w:rPr>
          <w:sz w:val="22"/>
          <w:szCs w:val="22"/>
        </w:rPr>
        <w:t>Организацией, осуществляющей горячее водоснабжение</w:t>
      </w:r>
      <w:r w:rsidRPr="00256AC4">
        <w:rPr>
          <w:color w:val="auto"/>
          <w:sz w:val="22"/>
          <w:szCs w:val="22"/>
        </w:rPr>
        <w:t>, не позднее 5 рабочих дней после завершения такой проверки.</w:t>
      </w:r>
    </w:p>
    <w:p w14:paraId="5EDF8825"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 xml:space="preserve">4.1.4. Принимать от Абонента показания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w:t>
      </w:r>
      <w:r w:rsidRPr="00256AC4">
        <w:rPr>
          <w:rFonts w:ascii="Times New Roman" w:hAnsi="Times New Roman" w:cs="Times New Roman"/>
          <w:b/>
          <w:bCs/>
          <w:sz w:val="22"/>
          <w:szCs w:val="22"/>
        </w:rPr>
        <w:t xml:space="preserve">не позднее 20-го числа расчетного месяца, </w:t>
      </w:r>
      <w:r w:rsidRPr="00256AC4">
        <w:rPr>
          <w:rFonts w:ascii="Times New Roman" w:hAnsi="Times New Roman" w:cs="Times New Roman"/>
          <w:sz w:val="22"/>
          <w:szCs w:val="22"/>
        </w:rPr>
        <w:t xml:space="preserve"> при расчете размера платы за  коммунальную услугу по горячему водоснабжению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Абонентами сведений об их показаниях.</w:t>
      </w:r>
    </w:p>
    <w:p w14:paraId="4076E1A9"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4.1.5. Информировать Абонента о дате начала проведения планового перерыва в предоставлении коммунальной услуги по горячему водоснабжению не позднее чем за 10 рабочих дней до начала перерыва.</w:t>
      </w:r>
    </w:p>
    <w:p w14:paraId="2BBBF1A7"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4.1.6. Принимать в порядке и сроки, которые установлены Правилами № 354, сообщения Абонента о факте предоставления коммунальной услуги по горячему водоснабжению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коммунальной услуги по горячему водоснабжению, - также акта, фиксирующего вред, причиненный жизни, здоровью или имуществу Абонента.</w:t>
      </w:r>
    </w:p>
    <w:p w14:paraId="643264AA"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4.2.</w:t>
      </w:r>
      <w:r w:rsidRPr="00256AC4">
        <w:rPr>
          <w:rFonts w:ascii="Times New Roman" w:hAnsi="Times New Roman" w:cs="Times New Roman"/>
          <w:color w:val="000000"/>
          <w:sz w:val="22"/>
          <w:szCs w:val="22"/>
        </w:rPr>
        <w:t xml:space="preserve">   </w:t>
      </w:r>
      <w:r w:rsidRPr="00256AC4">
        <w:rPr>
          <w:rFonts w:ascii="Times New Roman" w:hAnsi="Times New Roman" w:cs="Times New Roman"/>
          <w:sz w:val="22"/>
          <w:szCs w:val="22"/>
        </w:rPr>
        <w:t>Организация, осуществляющая горячее водоснабжение  имеет право:</w:t>
      </w:r>
    </w:p>
    <w:p w14:paraId="7C4CB528"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4.2.1. Требовать внесения платы за потребленную коммунальную услугу по горячему водоснабжению, а также в случаях, установленных федеральными законами и настоящим договором, - уплаты неустоек (штрафов, пеней).</w:t>
      </w:r>
    </w:p>
    <w:p w14:paraId="25CEB2D9"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 xml:space="preserve">4.2.2. Требовать допуска в заранее согласованное с Абонентом время, но не чаще 1 раза в 3 месяца, в занимаемое им домовладение  представителей </w:t>
      </w:r>
      <w:bookmarkStart w:id="5" w:name="_Hlk188440678"/>
      <w:r w:rsidRPr="00256AC4">
        <w:rPr>
          <w:rFonts w:ascii="Times New Roman" w:hAnsi="Times New Roman" w:cs="Times New Roman"/>
          <w:sz w:val="22"/>
          <w:szCs w:val="22"/>
        </w:rPr>
        <w:t>Организации, осуществляющей горячее водоснабжение</w:t>
      </w:r>
      <w:bookmarkEnd w:id="5"/>
      <w:r w:rsidRPr="00256AC4">
        <w:rPr>
          <w:rFonts w:ascii="Times New Roman" w:hAnsi="Times New Roman" w:cs="Times New Roman"/>
          <w:sz w:val="22"/>
          <w:szCs w:val="22"/>
        </w:rPr>
        <w:t xml:space="preserve">  (в том числе работников аварийных служб) для осмотра технического и санитарного состояния внутридомового оборудования, для выполнения необходимых ремонтных работ и проверки устранения </w:t>
      </w:r>
      <w:r w:rsidRPr="00256AC4">
        <w:rPr>
          <w:rFonts w:ascii="Times New Roman" w:hAnsi="Times New Roman" w:cs="Times New Roman"/>
          <w:sz w:val="22"/>
          <w:szCs w:val="22"/>
        </w:rPr>
        <w:lastRenderedPageBreak/>
        <w:t>недостатков предоставления коммунальной услуги по горячему водоснабжению - по мере необходимости, а для ликвидации аварий - в любое время.</w:t>
      </w:r>
    </w:p>
    <w:p w14:paraId="05AFF74B"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 xml:space="preserve">4.2.3. Требовать от </w:t>
      </w:r>
      <w:bookmarkStart w:id="6" w:name="_Hlk188440965"/>
      <w:r w:rsidRPr="00256AC4">
        <w:rPr>
          <w:rFonts w:ascii="Times New Roman" w:hAnsi="Times New Roman" w:cs="Times New Roman"/>
          <w:sz w:val="22"/>
          <w:szCs w:val="22"/>
        </w:rPr>
        <w:t>Абонента</w:t>
      </w:r>
      <w:bookmarkEnd w:id="6"/>
      <w:r w:rsidRPr="00256AC4">
        <w:rPr>
          <w:rFonts w:ascii="Times New Roman" w:hAnsi="Times New Roman" w:cs="Times New Roman"/>
          <w:sz w:val="22"/>
          <w:szCs w:val="22"/>
        </w:rPr>
        <w:t xml:space="preserve"> полного возмещения убытков, возникших по его вине, в случае невыполнения Абонентом обязанности допускать в занимаемое им домовладение представителей Организации, осуществляющей горячее водоснабжение  (в том числе работников аварийных служб), в случаях, указанных в подпункте "е" пункта 34 Правил №354.</w:t>
      </w:r>
    </w:p>
    <w:p w14:paraId="4AAE9E29" w14:textId="77777777" w:rsidR="008C7263" w:rsidRPr="00256AC4" w:rsidRDefault="008C7263" w:rsidP="008C7263">
      <w:pPr>
        <w:autoSpaceDE w:val="0"/>
        <w:autoSpaceDN w:val="0"/>
        <w:adjustRightInd w:val="0"/>
        <w:jc w:val="both"/>
        <w:rPr>
          <w:sz w:val="22"/>
          <w:szCs w:val="22"/>
        </w:rPr>
      </w:pPr>
      <w:r w:rsidRPr="00256AC4">
        <w:rPr>
          <w:sz w:val="22"/>
          <w:szCs w:val="22"/>
        </w:rPr>
        <w:t xml:space="preserve">4.2.4. В заранее согласованное с </w:t>
      </w:r>
      <w:bookmarkStart w:id="7" w:name="_Hlk188440200"/>
      <w:r w:rsidRPr="00256AC4">
        <w:rPr>
          <w:sz w:val="22"/>
          <w:szCs w:val="22"/>
        </w:rPr>
        <w:t>Абонентом</w:t>
      </w:r>
      <w:bookmarkEnd w:id="7"/>
      <w:r w:rsidRPr="00256AC4">
        <w:rPr>
          <w:sz w:val="22"/>
          <w:szCs w:val="22"/>
        </w:rPr>
        <w:t xml:space="preserve"> время,  осуществлять не чаще 1 раза в 3 месяца проверку  достоверности передаваемых Абонентом Организации, осуществляющей горячее водоснабжение сведений </w:t>
      </w:r>
      <w:r>
        <w:rPr>
          <w:sz w:val="22"/>
          <w:szCs w:val="22"/>
        </w:rPr>
        <w:t xml:space="preserve"> по</w:t>
      </w:r>
      <w:r w:rsidRPr="00256AC4">
        <w:rPr>
          <w:sz w:val="22"/>
          <w:szCs w:val="22"/>
        </w:rPr>
        <w:t xml:space="preserve"> показания</w:t>
      </w:r>
      <w:r>
        <w:rPr>
          <w:sz w:val="22"/>
          <w:szCs w:val="22"/>
        </w:rPr>
        <w:t>м</w:t>
      </w:r>
      <w:r w:rsidRPr="00256AC4">
        <w:rPr>
          <w:sz w:val="22"/>
          <w:szCs w:val="22"/>
        </w:rPr>
        <w:t xml:space="preserve"> приборов учета,  установленных в домовладениях, путем посещения домовладений, в которых установлены эти приборы учета, а также </w:t>
      </w:r>
      <w:r w:rsidRPr="00256AC4">
        <w:rPr>
          <w:color w:val="auto"/>
          <w:sz w:val="22"/>
          <w:szCs w:val="22"/>
        </w:rPr>
        <w:t xml:space="preserve">проверку состояния указанных приборов учета (не чаще 1 раза в месяц в случае установки указанных приборов учета вне домовладений в месте, доступ </w:t>
      </w:r>
      <w:r w:rsidRPr="00256AC4">
        <w:rPr>
          <w:sz w:val="22"/>
          <w:szCs w:val="22"/>
        </w:rPr>
        <w:t>Организации, осуществляющей горячее водоснабжение</w:t>
      </w:r>
      <w:r w:rsidRPr="00256AC4">
        <w:rPr>
          <w:color w:val="auto"/>
          <w:sz w:val="22"/>
          <w:szCs w:val="22"/>
        </w:rPr>
        <w:t xml:space="preserve"> к которому может быть осуществлен без присутствия Абонента. </w:t>
      </w:r>
    </w:p>
    <w:p w14:paraId="27F6614A"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4.2.5. Приостанавливать или ограничивать предоставление коммунальной услуги по горячему водоснабжению Абоненту  в порядке, установленном Правилами №354.</w:t>
      </w:r>
    </w:p>
    <w:p w14:paraId="31FF17EB"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4.2.6. Осуществлять иные права, предусмотренные жилищным законодательством Российской Федерации, Правилами №354 и настоящим договором.</w:t>
      </w:r>
    </w:p>
    <w:p w14:paraId="22456984" w14:textId="77777777" w:rsidR="008C7263" w:rsidRPr="00256AC4" w:rsidRDefault="008C7263" w:rsidP="008C7263">
      <w:pPr>
        <w:shd w:val="clear" w:color="auto" w:fill="FFFFFF"/>
        <w:jc w:val="both"/>
        <w:rPr>
          <w:color w:val="auto"/>
          <w:sz w:val="22"/>
          <w:szCs w:val="22"/>
        </w:rPr>
      </w:pPr>
      <w:r w:rsidRPr="00256AC4">
        <w:rPr>
          <w:color w:val="auto"/>
          <w:sz w:val="22"/>
          <w:szCs w:val="22"/>
        </w:rPr>
        <w:t>4.3. Организация, осуществляющая горячее водоснабжение  несет ответственность за предоставление коммунальной услуги по горячему водоснабжению в пределах границ своей балансовой принадлежности.</w:t>
      </w:r>
    </w:p>
    <w:p w14:paraId="479D7D35" w14:textId="77777777" w:rsidR="008C7263" w:rsidRPr="00256AC4" w:rsidRDefault="008C7263" w:rsidP="008C7263">
      <w:pPr>
        <w:pStyle w:val="ConsPlusNormal"/>
        <w:widowControl/>
        <w:ind w:firstLine="0"/>
        <w:jc w:val="center"/>
        <w:rPr>
          <w:rFonts w:ascii="Times New Roman" w:hAnsi="Times New Roman" w:cs="Times New Roman"/>
          <w:b/>
          <w:sz w:val="22"/>
          <w:szCs w:val="22"/>
        </w:rPr>
      </w:pPr>
      <w:r w:rsidRPr="00256AC4">
        <w:rPr>
          <w:rFonts w:ascii="Times New Roman" w:hAnsi="Times New Roman" w:cs="Times New Roman"/>
          <w:b/>
          <w:sz w:val="22"/>
          <w:szCs w:val="22"/>
        </w:rPr>
        <w:t>5. ПРАВА И ОБЯЗАННОСТИ АБОНЕНТА</w:t>
      </w:r>
    </w:p>
    <w:p w14:paraId="7FD9415A"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5.1.Абонент имеет право:</w:t>
      </w:r>
    </w:p>
    <w:p w14:paraId="4CAD1780"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5.1.1. Получать коммунальную услугу по горячему водоснабжению  в необходимых объемах  надлежащего качества.</w:t>
      </w:r>
    </w:p>
    <w:p w14:paraId="276B6271"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5.1.2. Получать от Организации, осуществляющей горячее водоснабжение  сведения о  правильности исчисления, предъявленного Абоненту к уплате размера платы за коммунальную услугу по горячему водоснабжению, задолженности или переплаты Абонента за коммунальную услугу по горячему водоснабжению,  наличии оснований и правильности начисления Организацией, осуществляющей горячее водоснабжение  Абоненту неустоек (штрафов, пеней).</w:t>
      </w:r>
    </w:p>
    <w:p w14:paraId="5DAC53D4"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 xml:space="preserve"> 5.1.3. Получать от Организации, осуществляющей горячее водоснабжение  информацию, которую он обязан предоставить Абоненту в соответствии с законодательством Российской Федерации и условиями настоящего договора.</w:t>
      </w:r>
    </w:p>
    <w:p w14:paraId="3718D07F"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5.1.4. Требовать от Организации, осуществляющей горячее водоснабжение  проведения проверок качества предоставляемой коммунальной услуги по горячему водоснабжению, оформления и предоставления акта проверки, акта об устранении выявленных недостатков.</w:t>
      </w:r>
    </w:p>
    <w:p w14:paraId="4E0361DE"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5.1.5. Требовать в случаях и порядке, которые установлены Правилами №354, изменения размера платы за коммунальную услугу по горячему водоснабжению при предоставлении данной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Абонента в занимаемом домовладении.</w:t>
      </w:r>
    </w:p>
    <w:p w14:paraId="72CE514B"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5.1.6. Требовать от Организации, осуществляющей горячее водоснабжение  возмещения убытков и вреда, причиненного жизни, здоровью или имуществу Абонента вследствие предоставления коммунальной услуги по горячему водоснабжению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7011ADAB"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5.1.7. Осуществлять иные права, предусмотренные жилищным законодательством Российской Федерации, Правилами №354 и настоящим договором.</w:t>
      </w:r>
    </w:p>
    <w:p w14:paraId="71406A09"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5.2.Абонент обязуется:</w:t>
      </w:r>
    </w:p>
    <w:p w14:paraId="4F30D148" w14:textId="77777777" w:rsidR="008C7263" w:rsidRPr="00256AC4" w:rsidRDefault="008C7263" w:rsidP="008C7263">
      <w:pPr>
        <w:pStyle w:val="ConsPlusNormal"/>
        <w:widowControl/>
        <w:ind w:firstLine="0"/>
        <w:jc w:val="both"/>
        <w:rPr>
          <w:rFonts w:ascii="Times New Roman" w:hAnsi="Times New Roman" w:cs="Times New Roman"/>
          <w:b/>
          <w:sz w:val="22"/>
          <w:szCs w:val="22"/>
        </w:rPr>
      </w:pPr>
      <w:r w:rsidRPr="00256AC4">
        <w:rPr>
          <w:rFonts w:ascii="Times New Roman" w:hAnsi="Times New Roman" w:cs="Times New Roman"/>
          <w:sz w:val="22"/>
          <w:szCs w:val="22"/>
        </w:rPr>
        <w:t>5.2.1.</w:t>
      </w:r>
      <w:r w:rsidRPr="00256AC4">
        <w:rPr>
          <w:rFonts w:ascii="Times New Roman" w:hAnsi="Times New Roman" w:cs="Times New Roman"/>
          <w:b/>
          <w:sz w:val="22"/>
          <w:szCs w:val="22"/>
        </w:rPr>
        <w:t xml:space="preserve"> Самостоятельно забирать платёжный документ в бухгалтерии ООО «ЛКС»  с 5 по 10 число месяца, следующего за расчетным. Время работы бухгалтерии с понедельника по четверг с  8</w:t>
      </w:r>
      <w:r w:rsidRPr="00256AC4">
        <w:rPr>
          <w:rFonts w:ascii="Times New Roman" w:hAnsi="Times New Roman" w:cs="Times New Roman"/>
          <w:b/>
          <w:sz w:val="22"/>
          <w:szCs w:val="22"/>
          <w:vertAlign w:val="superscript"/>
        </w:rPr>
        <w:t>00</w:t>
      </w:r>
      <w:r w:rsidRPr="00256AC4">
        <w:rPr>
          <w:rFonts w:ascii="Times New Roman" w:hAnsi="Times New Roman" w:cs="Times New Roman"/>
          <w:b/>
          <w:sz w:val="22"/>
          <w:szCs w:val="22"/>
        </w:rPr>
        <w:t xml:space="preserve"> до 12</w:t>
      </w:r>
      <w:r w:rsidRPr="00256AC4">
        <w:rPr>
          <w:rFonts w:ascii="Times New Roman" w:hAnsi="Times New Roman" w:cs="Times New Roman"/>
          <w:b/>
          <w:sz w:val="22"/>
          <w:szCs w:val="22"/>
          <w:vertAlign w:val="superscript"/>
        </w:rPr>
        <w:t>00</w:t>
      </w:r>
      <w:r w:rsidRPr="00256AC4">
        <w:rPr>
          <w:rFonts w:ascii="Times New Roman" w:hAnsi="Times New Roman" w:cs="Times New Roman"/>
          <w:b/>
          <w:sz w:val="22"/>
          <w:szCs w:val="22"/>
        </w:rPr>
        <w:t xml:space="preserve"> и с 13</w:t>
      </w:r>
      <w:r w:rsidRPr="00256AC4">
        <w:rPr>
          <w:rFonts w:ascii="Times New Roman" w:hAnsi="Times New Roman" w:cs="Times New Roman"/>
          <w:b/>
          <w:sz w:val="22"/>
          <w:szCs w:val="22"/>
          <w:vertAlign w:val="superscript"/>
        </w:rPr>
        <w:t>30</w:t>
      </w:r>
      <w:r w:rsidRPr="00256AC4">
        <w:rPr>
          <w:rFonts w:ascii="Times New Roman" w:hAnsi="Times New Roman" w:cs="Times New Roman"/>
          <w:b/>
          <w:sz w:val="22"/>
          <w:szCs w:val="22"/>
        </w:rPr>
        <w:t xml:space="preserve"> до 17</w:t>
      </w:r>
      <w:r w:rsidRPr="00256AC4">
        <w:rPr>
          <w:rFonts w:ascii="Times New Roman" w:hAnsi="Times New Roman" w:cs="Times New Roman"/>
          <w:b/>
          <w:sz w:val="22"/>
          <w:szCs w:val="22"/>
          <w:vertAlign w:val="superscript"/>
        </w:rPr>
        <w:t>30</w:t>
      </w:r>
      <w:r w:rsidRPr="00256AC4">
        <w:rPr>
          <w:rFonts w:ascii="Times New Roman" w:hAnsi="Times New Roman" w:cs="Times New Roman"/>
          <w:b/>
          <w:sz w:val="22"/>
          <w:szCs w:val="22"/>
        </w:rPr>
        <w:t>, в пятницу с 8</w:t>
      </w:r>
      <w:r w:rsidRPr="00256AC4">
        <w:rPr>
          <w:rFonts w:ascii="Times New Roman" w:hAnsi="Times New Roman" w:cs="Times New Roman"/>
          <w:b/>
          <w:sz w:val="22"/>
          <w:szCs w:val="22"/>
          <w:vertAlign w:val="superscript"/>
        </w:rPr>
        <w:t>00</w:t>
      </w:r>
      <w:r w:rsidRPr="00256AC4">
        <w:rPr>
          <w:rFonts w:ascii="Times New Roman" w:hAnsi="Times New Roman" w:cs="Times New Roman"/>
          <w:b/>
          <w:sz w:val="22"/>
          <w:szCs w:val="22"/>
        </w:rPr>
        <w:t xml:space="preserve"> до 12</w:t>
      </w:r>
      <w:r w:rsidRPr="00256AC4">
        <w:rPr>
          <w:rFonts w:ascii="Times New Roman" w:hAnsi="Times New Roman" w:cs="Times New Roman"/>
          <w:b/>
          <w:sz w:val="22"/>
          <w:szCs w:val="22"/>
          <w:vertAlign w:val="superscript"/>
        </w:rPr>
        <w:t>00</w:t>
      </w:r>
      <w:r w:rsidRPr="00256AC4">
        <w:rPr>
          <w:rFonts w:ascii="Times New Roman" w:hAnsi="Times New Roman" w:cs="Times New Roman"/>
          <w:b/>
          <w:sz w:val="22"/>
          <w:szCs w:val="22"/>
        </w:rPr>
        <w:t>, кроме выходных и праздничных дней.</w:t>
      </w:r>
    </w:p>
    <w:p w14:paraId="1ED9944B"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5.2.2. Своевременно и в полном объеме, в установленные настоящим договором сроки, вносить плату за коммунальную услугу по горячему водоснабжению.</w:t>
      </w:r>
    </w:p>
    <w:p w14:paraId="1C1AD29F"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 xml:space="preserve">5.2.3. При наличии приборов учета, ежемесячно списывать показания приборов учета и передавать их в Организацию, осуществляющую горячее водоснабжение  </w:t>
      </w:r>
      <w:r w:rsidRPr="00256AC4">
        <w:rPr>
          <w:rFonts w:ascii="Times New Roman" w:hAnsi="Times New Roman" w:cs="Times New Roman"/>
          <w:b/>
          <w:bCs/>
          <w:sz w:val="22"/>
          <w:szCs w:val="22"/>
        </w:rPr>
        <w:t>до 20 числа текущего месяца</w:t>
      </w:r>
      <w:r w:rsidRPr="00256AC4">
        <w:rPr>
          <w:rFonts w:ascii="Times New Roman" w:hAnsi="Times New Roman" w:cs="Times New Roman"/>
          <w:sz w:val="22"/>
          <w:szCs w:val="22"/>
        </w:rPr>
        <w:t>.</w:t>
      </w:r>
    </w:p>
    <w:p w14:paraId="4C0EDB47" w14:textId="77777777" w:rsidR="008C7263" w:rsidRPr="00256AC4" w:rsidRDefault="008C7263" w:rsidP="008C7263">
      <w:pPr>
        <w:pStyle w:val="ConsPlusNormal"/>
        <w:widowControl/>
        <w:ind w:firstLine="0"/>
        <w:jc w:val="both"/>
        <w:rPr>
          <w:rFonts w:ascii="Times New Roman" w:hAnsi="Times New Roman" w:cs="Times New Roman"/>
          <w:color w:val="FFFF00"/>
          <w:sz w:val="22"/>
          <w:szCs w:val="22"/>
        </w:rPr>
      </w:pPr>
      <w:r w:rsidRPr="00256AC4">
        <w:rPr>
          <w:rFonts w:ascii="Times New Roman" w:hAnsi="Times New Roman" w:cs="Times New Roman"/>
          <w:sz w:val="22"/>
          <w:szCs w:val="22"/>
        </w:rPr>
        <w:t>5.2.4. Информировать Организацию, осуществляющую горячее водоснабжение,  об изменениях количества проживающих в течение 5 рабочих дней со дня произошедших изменений и ежегодно предоставлять домовую книгу для сверки.</w:t>
      </w:r>
      <w:r w:rsidRPr="00256AC4">
        <w:rPr>
          <w:rFonts w:ascii="Times New Roman" w:hAnsi="Times New Roman" w:cs="Times New Roman"/>
          <w:color w:val="FFFF00"/>
          <w:sz w:val="22"/>
          <w:szCs w:val="22"/>
        </w:rPr>
        <w:t>.</w:t>
      </w:r>
    </w:p>
    <w:p w14:paraId="70FF1180"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5.2.5. Допускать в домовладение представителей Организации, осуществляющей горячее водоснабжение  для осмотра инженерного оборудования, приборов учета, для проверки правильности их показаний.</w:t>
      </w:r>
    </w:p>
    <w:p w14:paraId="044F4C1F" w14:textId="77777777" w:rsidR="008C7263" w:rsidRPr="00256AC4" w:rsidRDefault="008C7263" w:rsidP="008C7263">
      <w:pPr>
        <w:shd w:val="clear" w:color="auto" w:fill="FFFFFF"/>
        <w:jc w:val="both"/>
        <w:rPr>
          <w:sz w:val="22"/>
          <w:szCs w:val="22"/>
        </w:rPr>
      </w:pPr>
      <w:r w:rsidRPr="00256AC4">
        <w:rPr>
          <w:sz w:val="22"/>
          <w:szCs w:val="22"/>
        </w:rPr>
        <w:lastRenderedPageBreak/>
        <w:t>5.2.6. Обеспечивать надлежащее техническое состояние эксплуатируемых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 а также замену и поверку принадлежащих Абоненту приборов учета.</w:t>
      </w:r>
    </w:p>
    <w:p w14:paraId="7127F509" w14:textId="77777777" w:rsidR="008C7263" w:rsidRPr="00256AC4" w:rsidRDefault="008C7263" w:rsidP="008C7263">
      <w:pPr>
        <w:shd w:val="clear" w:color="auto" w:fill="FFFFFF"/>
        <w:jc w:val="both"/>
        <w:rPr>
          <w:sz w:val="22"/>
          <w:szCs w:val="22"/>
        </w:rPr>
      </w:pPr>
      <w:r w:rsidRPr="00256AC4">
        <w:rPr>
          <w:sz w:val="22"/>
          <w:szCs w:val="22"/>
        </w:rPr>
        <w:t xml:space="preserve">5.2.7.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w:t>
      </w:r>
    </w:p>
    <w:p w14:paraId="24F047D1" w14:textId="77777777" w:rsidR="008C7263" w:rsidRPr="00256AC4" w:rsidRDefault="008C7263" w:rsidP="008C7263">
      <w:pPr>
        <w:shd w:val="clear" w:color="auto" w:fill="FFFFFF"/>
        <w:jc w:val="both"/>
        <w:rPr>
          <w:sz w:val="22"/>
          <w:szCs w:val="22"/>
        </w:rPr>
      </w:pPr>
      <w:r w:rsidRPr="00256AC4">
        <w:rPr>
          <w:sz w:val="22"/>
          <w:szCs w:val="22"/>
        </w:rPr>
        <w:t>5.2.8. Незамедлительно сообщать Организации, осуществляющей горячее водоснабжение  обо всех повреждениях или неисправностях на сетях горячего водоснабжения, сооружениях и устройствах, приборах учета, о нарушениях работы централизованных систем горячего водоснабжения, которые могут оказать негативное воздействие на работу централизованной системы горячего водоснабжения и причинить вред окружающей среде.</w:t>
      </w:r>
    </w:p>
    <w:p w14:paraId="30FFE5FB" w14:textId="77777777" w:rsidR="008C7263" w:rsidRPr="00256AC4" w:rsidRDefault="008C7263" w:rsidP="008C7263">
      <w:pPr>
        <w:shd w:val="clear" w:color="auto" w:fill="FFFFFF"/>
        <w:jc w:val="both"/>
        <w:rPr>
          <w:sz w:val="22"/>
          <w:szCs w:val="22"/>
        </w:rPr>
      </w:pPr>
      <w:r w:rsidRPr="00256AC4">
        <w:rPr>
          <w:sz w:val="22"/>
          <w:szCs w:val="22"/>
        </w:rPr>
        <w:t>5.2.9. При продаже (мене, дарении, аренде) домовладения Абонент и проживающие с ним граждане обязаны в установленные законом сроки в письменном виде поставить в известность Организацию, осуществляющую горячее водоснабжение  об изменении собственника, предоставить  подтверждающие документы, произвести оплату в полном объеме за ранее полученную коммунальную услугу по горячему водоснабжению.</w:t>
      </w:r>
    </w:p>
    <w:p w14:paraId="6426ABD8"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5.3. Абоненту запрещается:</w:t>
      </w:r>
    </w:p>
    <w:p w14:paraId="3A9B5942"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 xml:space="preserve">5.3.1. Переоборудовать внутренние инженерные сети без письменного разрешения Организации, осуществляющей горячее водоснабжение. </w:t>
      </w:r>
    </w:p>
    <w:p w14:paraId="74BC0001"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5.3.2. Использовать горячее водоснабжение не по прямому назначению. В случае нарушения режима потребления горячего водоснабжения (утечка, несанкционированный разбор) Абонент возмещает Организации, осуществляющей горячее водоснабжение стоимость потерянной горячей воды.</w:t>
      </w:r>
    </w:p>
    <w:p w14:paraId="6B592E0E"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5.4. Установка, замена и поверка  приборов учета производится Абонентом за свой счет</w:t>
      </w:r>
      <w:r>
        <w:rPr>
          <w:rFonts w:ascii="Times New Roman" w:hAnsi="Times New Roman" w:cs="Times New Roman"/>
          <w:sz w:val="22"/>
          <w:szCs w:val="22"/>
        </w:rPr>
        <w:t xml:space="preserve"> </w:t>
      </w:r>
      <w:r w:rsidRPr="00256AC4">
        <w:rPr>
          <w:rFonts w:ascii="Times New Roman" w:hAnsi="Times New Roman" w:cs="Times New Roman"/>
          <w:sz w:val="22"/>
          <w:szCs w:val="22"/>
        </w:rPr>
        <w:t>после согласования с Организацией, осуществляющей горячее водоснабжение  и в присутствии ее представителей.</w:t>
      </w:r>
    </w:p>
    <w:p w14:paraId="1F001EBC" w14:textId="77777777" w:rsidR="008C7263" w:rsidRPr="00256AC4" w:rsidRDefault="008C7263" w:rsidP="008C7263">
      <w:pPr>
        <w:pStyle w:val="ConsPlusNormal"/>
        <w:widowControl/>
        <w:ind w:firstLine="540"/>
        <w:jc w:val="center"/>
        <w:rPr>
          <w:rFonts w:ascii="Times New Roman" w:hAnsi="Times New Roman" w:cs="Times New Roman"/>
          <w:b/>
          <w:sz w:val="22"/>
          <w:szCs w:val="22"/>
        </w:rPr>
      </w:pPr>
      <w:r w:rsidRPr="00256AC4">
        <w:rPr>
          <w:rFonts w:ascii="Times New Roman" w:hAnsi="Times New Roman" w:cs="Times New Roman"/>
          <w:b/>
          <w:sz w:val="22"/>
          <w:szCs w:val="22"/>
        </w:rPr>
        <w:t>6. ОБЯЗАТЕЛЬСТВА И ОТВЕТСТВЕННОСТЬ СТОРОН</w:t>
      </w:r>
    </w:p>
    <w:p w14:paraId="62A7E278"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5DA7FD11"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6.2. Ни одна из сторон не несет ответственности перед другой стороной за невыполнение обязательств, обусловленн</w:t>
      </w:r>
      <w:r>
        <w:rPr>
          <w:rFonts w:ascii="Times New Roman" w:hAnsi="Times New Roman" w:cs="Times New Roman"/>
          <w:sz w:val="22"/>
          <w:szCs w:val="22"/>
        </w:rPr>
        <w:t>ых</w:t>
      </w:r>
      <w:r w:rsidRPr="00256AC4">
        <w:rPr>
          <w:rFonts w:ascii="Times New Roman" w:hAnsi="Times New Roman" w:cs="Times New Roman"/>
          <w:sz w:val="22"/>
          <w:szCs w:val="22"/>
        </w:rPr>
        <w:t xml:space="preserve"> обстоятельствами, возникшими помимо воли и желания сторон, которые нельзя предвидеть или избежать (форс-мажор). К таковым обстоятельствам стороны относят: объявленную или фактическую войну, гражданские волнения, террористические акты, эпидемии, блокаду, эмбарго, землетрясения, наводнения, пожары и другие стихийные бедствия, а также распоряжения органов власти, обязательные к исполнению.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0F54C621" w14:textId="77777777" w:rsidR="008C7263" w:rsidRPr="00256AC4" w:rsidRDefault="008C7263" w:rsidP="008C7263">
      <w:pPr>
        <w:pStyle w:val="ConsPlusNormal"/>
        <w:widowControl/>
        <w:ind w:firstLine="540"/>
        <w:jc w:val="center"/>
        <w:rPr>
          <w:rFonts w:ascii="Times New Roman" w:hAnsi="Times New Roman" w:cs="Times New Roman"/>
          <w:b/>
          <w:sz w:val="22"/>
          <w:szCs w:val="22"/>
        </w:rPr>
      </w:pPr>
      <w:r w:rsidRPr="00256AC4">
        <w:rPr>
          <w:rFonts w:ascii="Times New Roman" w:hAnsi="Times New Roman" w:cs="Times New Roman"/>
          <w:b/>
          <w:sz w:val="22"/>
          <w:szCs w:val="22"/>
        </w:rPr>
        <w:t>7. ПОРЯДОК РАЗРЕШЕНИЯ СПОРОВ</w:t>
      </w:r>
    </w:p>
    <w:p w14:paraId="4241A5AC"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7.1. Для урегулирования разногласий</w:t>
      </w:r>
      <w:r>
        <w:rPr>
          <w:rFonts w:ascii="Times New Roman" w:hAnsi="Times New Roman" w:cs="Times New Roman"/>
          <w:sz w:val="22"/>
          <w:szCs w:val="22"/>
        </w:rPr>
        <w:t xml:space="preserve"> по</w:t>
      </w:r>
      <w:r w:rsidRPr="00256AC4">
        <w:rPr>
          <w:rFonts w:ascii="Times New Roman" w:hAnsi="Times New Roman" w:cs="Times New Roman"/>
          <w:sz w:val="22"/>
          <w:szCs w:val="22"/>
        </w:rPr>
        <w:t xml:space="preserve"> настоящ</w:t>
      </w:r>
      <w:r>
        <w:rPr>
          <w:rFonts w:ascii="Times New Roman" w:hAnsi="Times New Roman" w:cs="Times New Roman"/>
          <w:sz w:val="22"/>
          <w:szCs w:val="22"/>
        </w:rPr>
        <w:t>ему</w:t>
      </w:r>
      <w:r w:rsidRPr="00256AC4">
        <w:rPr>
          <w:rFonts w:ascii="Times New Roman" w:hAnsi="Times New Roman" w:cs="Times New Roman"/>
          <w:sz w:val="22"/>
          <w:szCs w:val="22"/>
        </w:rPr>
        <w:t xml:space="preserve"> договор</w:t>
      </w:r>
      <w:r>
        <w:rPr>
          <w:rFonts w:ascii="Times New Roman" w:hAnsi="Times New Roman" w:cs="Times New Roman"/>
          <w:sz w:val="22"/>
          <w:szCs w:val="22"/>
        </w:rPr>
        <w:t>у</w:t>
      </w:r>
      <w:r w:rsidRPr="00256AC4">
        <w:rPr>
          <w:rFonts w:ascii="Times New Roman" w:hAnsi="Times New Roman" w:cs="Times New Roman"/>
          <w:sz w:val="22"/>
          <w:szCs w:val="22"/>
        </w:rPr>
        <w:t xml:space="preserve">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14:paraId="6B7D8E79"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а) сведения о заявителе (наименование, местонахождение (адрес);</w:t>
      </w:r>
    </w:p>
    <w:p w14:paraId="4ACFB3BD"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б) содержание разногласий;</w:t>
      </w:r>
    </w:p>
    <w:p w14:paraId="1D2F3633"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14:paraId="373F0284"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7.2. Сторона, получившая обращение, в течение 5 рабочих дней с даты его поступления обязана его рассмотреть и дать ответ.</w:t>
      </w:r>
    </w:p>
    <w:p w14:paraId="07506071"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7.3.  По результатам ответа, предусмотренного пунктом 7.2 настоящего договора, стороны составляют акт об урегулировании разногласий.</w:t>
      </w:r>
    </w:p>
    <w:p w14:paraId="31908467" w14:textId="77777777" w:rsidR="008C7263" w:rsidRPr="00256AC4" w:rsidRDefault="008C7263" w:rsidP="008C7263">
      <w:pPr>
        <w:pStyle w:val="ConsPlusNormal"/>
        <w:ind w:firstLine="0"/>
        <w:jc w:val="both"/>
        <w:rPr>
          <w:rFonts w:ascii="Times New Roman" w:hAnsi="Times New Roman" w:cs="Times New Roman"/>
          <w:sz w:val="22"/>
          <w:szCs w:val="22"/>
        </w:rPr>
      </w:pPr>
      <w:r w:rsidRPr="00256AC4">
        <w:rPr>
          <w:rFonts w:ascii="Times New Roman" w:hAnsi="Times New Roman" w:cs="Times New Roman"/>
          <w:sz w:val="22"/>
          <w:szCs w:val="22"/>
        </w:rPr>
        <w:t>7.4.  В случае невозможности разрешения разногласий путем переговоров они подлежат рассмотрению в суде в установленном законодательством порядке.</w:t>
      </w:r>
    </w:p>
    <w:p w14:paraId="1034237C"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7.5. Порядок, предусмотренный пунктами 7.1. – 7.4. настоящего договора, является обязательным досудебным претензионным порядком урегулирования споров.</w:t>
      </w:r>
    </w:p>
    <w:p w14:paraId="3B420B23"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ab/>
      </w:r>
    </w:p>
    <w:p w14:paraId="6FB2154E" w14:textId="77777777" w:rsidR="008C7263" w:rsidRPr="00256AC4" w:rsidRDefault="008C7263" w:rsidP="008C7263">
      <w:pPr>
        <w:pStyle w:val="ConsPlusNormal"/>
        <w:widowControl/>
        <w:ind w:firstLine="540"/>
        <w:jc w:val="center"/>
        <w:rPr>
          <w:rFonts w:ascii="Times New Roman" w:hAnsi="Times New Roman" w:cs="Times New Roman"/>
          <w:b/>
          <w:sz w:val="22"/>
          <w:szCs w:val="22"/>
        </w:rPr>
      </w:pPr>
      <w:r w:rsidRPr="00256AC4">
        <w:rPr>
          <w:rFonts w:ascii="Times New Roman" w:hAnsi="Times New Roman" w:cs="Times New Roman"/>
          <w:b/>
          <w:sz w:val="22"/>
          <w:szCs w:val="22"/>
        </w:rPr>
        <w:t>8. СРОК ДЕЙСТВИЯ ДОГОВОРА</w:t>
      </w:r>
    </w:p>
    <w:p w14:paraId="1DE83824" w14:textId="56AFFD60" w:rsidR="008C7263" w:rsidRPr="00256AC4" w:rsidRDefault="008C7263" w:rsidP="008C7263">
      <w:pPr>
        <w:jc w:val="both"/>
        <w:rPr>
          <w:color w:val="auto"/>
          <w:sz w:val="22"/>
          <w:szCs w:val="22"/>
        </w:rPr>
      </w:pPr>
      <w:r w:rsidRPr="00256AC4">
        <w:rPr>
          <w:sz w:val="22"/>
          <w:szCs w:val="22"/>
        </w:rPr>
        <w:t>8.1. Настоящий договор вступает в силу</w:t>
      </w:r>
      <w:r w:rsidR="00042679" w:rsidRPr="00042679">
        <w:rPr>
          <w:sz w:val="22"/>
          <w:szCs w:val="22"/>
        </w:rPr>
        <w:t xml:space="preserve"> </w:t>
      </w:r>
      <w:r w:rsidR="00042679" w:rsidRPr="00256AC4">
        <w:rPr>
          <w:sz w:val="22"/>
          <w:szCs w:val="22"/>
        </w:rPr>
        <w:t xml:space="preserve">с </w:t>
      </w:r>
      <w:r w:rsidR="00042679" w:rsidRPr="002F4A33">
        <w:rPr>
          <w:sz w:val="22"/>
          <w:szCs w:val="22"/>
        </w:rPr>
        <w:t>1С.ДатаНачалаДоговора</w:t>
      </w:r>
      <w:r w:rsidR="00042679" w:rsidRPr="00256AC4">
        <w:rPr>
          <w:sz w:val="22"/>
          <w:szCs w:val="22"/>
        </w:rPr>
        <w:t xml:space="preserve"> по </w:t>
      </w:r>
      <w:r w:rsidR="00042679" w:rsidRPr="002F4A33">
        <w:rPr>
          <w:sz w:val="22"/>
          <w:szCs w:val="22"/>
        </w:rPr>
        <w:t>1С.СрокДействияДоговора</w:t>
      </w:r>
      <w:r w:rsidRPr="00256AC4">
        <w:rPr>
          <w:sz w:val="22"/>
          <w:szCs w:val="22"/>
        </w:rPr>
        <w:t xml:space="preserve">, а в части расчетов до полного исполнения Сторонами своих обязательств.  Договор считается ежегодно пролонгированным на тех же условиях, если ни одна из сторон за месяц  до истечения срока не заявит о </w:t>
      </w:r>
      <w:r w:rsidRPr="00256AC4">
        <w:rPr>
          <w:sz w:val="22"/>
          <w:szCs w:val="22"/>
        </w:rPr>
        <w:lastRenderedPageBreak/>
        <w:t>пересмотре его условий, либо заключении нового договора. Отказ от настоящего Договора прини</w:t>
      </w:r>
      <w:r w:rsidRPr="00256AC4">
        <w:rPr>
          <w:sz w:val="22"/>
          <w:szCs w:val="22"/>
        </w:rPr>
        <w:softHyphen/>
        <w:t xml:space="preserve">мается только в случае прекращения оказания услуг. </w:t>
      </w:r>
      <w:r w:rsidRPr="00256AC4">
        <w:rPr>
          <w:color w:val="auto"/>
          <w:sz w:val="22"/>
          <w:szCs w:val="22"/>
        </w:rPr>
        <w:t xml:space="preserve">Условия настоящего договора распространяют свое  действие на отношения, возникшие с </w:t>
      </w:r>
      <w:r w:rsidRPr="00256AC4">
        <w:rPr>
          <w:bCs/>
          <w:color w:val="auto"/>
          <w:sz w:val="22"/>
          <w:szCs w:val="22"/>
        </w:rPr>
        <w:t>1 января 2025 года.</w:t>
      </w:r>
    </w:p>
    <w:p w14:paraId="70BE78A5" w14:textId="77777777" w:rsidR="008C7263" w:rsidRPr="00256AC4" w:rsidRDefault="008C7263" w:rsidP="008C7263">
      <w:pPr>
        <w:pStyle w:val="ConsPlusNormal"/>
        <w:widowControl/>
        <w:ind w:firstLine="0"/>
        <w:jc w:val="both"/>
        <w:rPr>
          <w:rFonts w:ascii="Times New Roman" w:hAnsi="Times New Roman" w:cs="Times New Roman"/>
          <w:sz w:val="22"/>
          <w:szCs w:val="22"/>
        </w:rPr>
      </w:pPr>
      <w:r w:rsidRPr="00256AC4">
        <w:rPr>
          <w:rFonts w:ascii="Times New Roman" w:hAnsi="Times New Roman" w:cs="Times New Roman"/>
          <w:sz w:val="22"/>
          <w:szCs w:val="22"/>
        </w:rPr>
        <w:t>8.2. Настоящий договор составлен в двух экземплярах, по одному для каждой из сторон, имеющих равную юридическую силу. Все изменения и дополнения к настоящему договору имеют юридическую силу лишь в том случае, если они совершены в письменной форме и подписаны Сторонами.</w:t>
      </w:r>
    </w:p>
    <w:p w14:paraId="56273B4A" w14:textId="77777777" w:rsidR="008C7263" w:rsidRPr="00256AC4" w:rsidRDefault="008C7263" w:rsidP="008C7263">
      <w:pPr>
        <w:widowControl w:val="0"/>
        <w:autoSpaceDE w:val="0"/>
        <w:autoSpaceDN w:val="0"/>
        <w:jc w:val="both"/>
        <w:rPr>
          <w:color w:val="auto"/>
          <w:sz w:val="22"/>
          <w:szCs w:val="22"/>
        </w:rPr>
      </w:pPr>
      <w:r w:rsidRPr="00256AC4">
        <w:rPr>
          <w:color w:val="auto"/>
          <w:sz w:val="22"/>
          <w:szCs w:val="22"/>
        </w:rPr>
        <w:t xml:space="preserve">8.3. </w:t>
      </w:r>
      <w:hyperlink w:anchor="P1412" w:history="1">
        <w:r w:rsidRPr="00256AC4">
          <w:rPr>
            <w:color w:val="auto"/>
            <w:sz w:val="22"/>
            <w:szCs w:val="22"/>
          </w:rPr>
          <w:t>Приложения</w:t>
        </w:r>
      </w:hyperlink>
      <w:r w:rsidRPr="00256AC4">
        <w:rPr>
          <w:color w:val="auto"/>
          <w:sz w:val="22"/>
          <w:szCs w:val="22"/>
        </w:rPr>
        <w:t xml:space="preserve"> к настоящему договору являются его неотъемлемой частью.</w:t>
      </w:r>
    </w:p>
    <w:p w14:paraId="3A1A6EB5" w14:textId="77777777" w:rsidR="008C7263" w:rsidRPr="00256AC4" w:rsidRDefault="008C7263" w:rsidP="008C7263">
      <w:pPr>
        <w:widowControl w:val="0"/>
        <w:autoSpaceDE w:val="0"/>
        <w:autoSpaceDN w:val="0"/>
        <w:adjustRightInd w:val="0"/>
        <w:jc w:val="both"/>
        <w:rPr>
          <w:color w:val="auto"/>
          <w:sz w:val="22"/>
          <w:szCs w:val="22"/>
        </w:rPr>
      </w:pPr>
      <w:r w:rsidRPr="00256AC4">
        <w:rPr>
          <w:color w:val="auto"/>
          <w:sz w:val="22"/>
          <w:szCs w:val="22"/>
        </w:rPr>
        <w:t>Приложение № 1 – Акт разграничения балансовой принадлежности  и эксплуатационной ответственности сторон.</w:t>
      </w:r>
    </w:p>
    <w:p w14:paraId="36916D2C" w14:textId="77777777" w:rsidR="00656D09" w:rsidRPr="00656D09" w:rsidRDefault="00656D09" w:rsidP="00656D09">
      <w:pPr>
        <w:widowControl w:val="0"/>
        <w:autoSpaceDE w:val="0"/>
        <w:autoSpaceDN w:val="0"/>
        <w:adjustRightInd w:val="0"/>
        <w:jc w:val="center"/>
        <w:rPr>
          <w:b/>
          <w:color w:val="auto"/>
          <w:sz w:val="22"/>
          <w:szCs w:val="22"/>
        </w:rPr>
      </w:pPr>
      <w:r w:rsidRPr="00656D09">
        <w:rPr>
          <w:b/>
          <w:color w:val="auto"/>
          <w:sz w:val="22"/>
          <w:szCs w:val="22"/>
        </w:rPr>
        <w:t>9. ЮРИДИЧЕСКИЕ АДРЕСА И РЕКВИЗИТЫ СТОРОН</w:t>
      </w:r>
    </w:p>
    <w:p w14:paraId="0415FD57" w14:textId="77777777" w:rsidR="00656D09" w:rsidRPr="00656D09" w:rsidRDefault="00656D09" w:rsidP="00656D09">
      <w:pPr>
        <w:widowControl w:val="0"/>
        <w:autoSpaceDE w:val="0"/>
        <w:autoSpaceDN w:val="0"/>
        <w:adjustRightInd w:val="0"/>
        <w:jc w:val="center"/>
        <w:rPr>
          <w:sz w:val="22"/>
          <w:szCs w:val="22"/>
        </w:rPr>
      </w:pPr>
    </w:p>
    <w:tbl>
      <w:tblPr>
        <w:tblW w:w="10368" w:type="dxa"/>
        <w:tblLayout w:type="fixed"/>
        <w:tblLook w:val="0000" w:firstRow="0" w:lastRow="0" w:firstColumn="0" w:lastColumn="0" w:noHBand="0" w:noVBand="0"/>
      </w:tblPr>
      <w:tblGrid>
        <w:gridCol w:w="5328"/>
        <w:gridCol w:w="5040"/>
      </w:tblGrid>
      <w:tr w:rsidR="00656D09" w:rsidRPr="00656D09" w14:paraId="407F5F35" w14:textId="77777777" w:rsidTr="00FB4A2A">
        <w:tc>
          <w:tcPr>
            <w:tcW w:w="5328" w:type="dxa"/>
          </w:tcPr>
          <w:p w14:paraId="5AA4A99A" w14:textId="77777777" w:rsidR="00656D09" w:rsidRPr="00656D09" w:rsidRDefault="00656D09" w:rsidP="00FB4A2A">
            <w:pPr>
              <w:widowControl w:val="0"/>
              <w:autoSpaceDE w:val="0"/>
              <w:autoSpaceDN w:val="0"/>
              <w:adjustRightInd w:val="0"/>
              <w:rPr>
                <w:b/>
                <w:sz w:val="22"/>
                <w:szCs w:val="22"/>
              </w:rPr>
            </w:pPr>
            <w:r w:rsidRPr="00656D09">
              <w:rPr>
                <w:b/>
                <w:sz w:val="22"/>
                <w:szCs w:val="22"/>
              </w:rPr>
              <w:t>9.1. Организация, осуществляющая горячее водоснабжение:</w:t>
            </w:r>
          </w:p>
          <w:p w14:paraId="26EFCF1E" w14:textId="77777777" w:rsidR="00387F11" w:rsidRPr="00387F11" w:rsidRDefault="00387F11" w:rsidP="00387F11">
            <w:pPr>
              <w:widowControl w:val="0"/>
              <w:autoSpaceDE w:val="0"/>
              <w:autoSpaceDN w:val="0"/>
              <w:adjustRightInd w:val="0"/>
              <w:rPr>
                <w:sz w:val="22"/>
                <w:szCs w:val="22"/>
              </w:rPr>
            </w:pPr>
            <w:r w:rsidRPr="00387F11">
              <w:rPr>
                <w:sz w:val="22"/>
                <w:szCs w:val="22"/>
              </w:rPr>
              <w:t>ОБЩЕСТВО С ОГРАНИЧЕННОЙ ОТВЕТСТВЕННОСТЬЮ</w:t>
            </w:r>
          </w:p>
          <w:p w14:paraId="58E97C14" w14:textId="77777777" w:rsidR="00387F11" w:rsidRPr="00387F11" w:rsidRDefault="00387F11" w:rsidP="00387F11">
            <w:pPr>
              <w:widowControl w:val="0"/>
              <w:autoSpaceDE w:val="0"/>
              <w:autoSpaceDN w:val="0"/>
              <w:adjustRightInd w:val="0"/>
              <w:rPr>
                <w:sz w:val="22"/>
                <w:szCs w:val="22"/>
              </w:rPr>
            </w:pPr>
            <w:r w:rsidRPr="00387F11">
              <w:rPr>
                <w:sz w:val="22"/>
                <w:szCs w:val="22"/>
              </w:rPr>
              <w:t>«ЛАНГЕПАССКИЕ КОММУНАЛЬНЫЕ СИСТЕМЫ»</w:t>
            </w:r>
          </w:p>
          <w:p w14:paraId="1049DE5D" w14:textId="77777777" w:rsidR="00387F11" w:rsidRPr="00387F11" w:rsidRDefault="00387F11" w:rsidP="00387F11">
            <w:pPr>
              <w:widowControl w:val="0"/>
              <w:autoSpaceDE w:val="0"/>
              <w:autoSpaceDN w:val="0"/>
              <w:adjustRightInd w:val="0"/>
              <w:rPr>
                <w:sz w:val="22"/>
                <w:szCs w:val="22"/>
              </w:rPr>
            </w:pPr>
            <w:r w:rsidRPr="00387F11">
              <w:rPr>
                <w:sz w:val="22"/>
                <w:szCs w:val="22"/>
              </w:rPr>
              <w:t>ИНН 8617041019  КПП 861701001</w:t>
            </w:r>
          </w:p>
          <w:p w14:paraId="7CE45A1E" w14:textId="77777777" w:rsidR="00387F11" w:rsidRPr="00387F11" w:rsidRDefault="00387F11" w:rsidP="00387F11">
            <w:pPr>
              <w:widowControl w:val="0"/>
              <w:autoSpaceDE w:val="0"/>
              <w:autoSpaceDN w:val="0"/>
              <w:adjustRightInd w:val="0"/>
              <w:rPr>
                <w:sz w:val="22"/>
                <w:szCs w:val="22"/>
              </w:rPr>
            </w:pPr>
            <w:r w:rsidRPr="00387F11">
              <w:rPr>
                <w:sz w:val="22"/>
                <w:szCs w:val="22"/>
              </w:rPr>
              <w:t xml:space="preserve">ОГРН 1248600011230 </w:t>
            </w:r>
          </w:p>
          <w:p w14:paraId="5F6223E9" w14:textId="77777777" w:rsidR="00387F11" w:rsidRPr="00387F11" w:rsidRDefault="00387F11" w:rsidP="00387F11">
            <w:pPr>
              <w:widowControl w:val="0"/>
              <w:autoSpaceDE w:val="0"/>
              <w:autoSpaceDN w:val="0"/>
              <w:adjustRightInd w:val="0"/>
              <w:rPr>
                <w:sz w:val="22"/>
                <w:szCs w:val="22"/>
              </w:rPr>
            </w:pPr>
            <w:r w:rsidRPr="00387F11">
              <w:rPr>
                <w:sz w:val="22"/>
                <w:szCs w:val="22"/>
              </w:rPr>
              <w:t>дата регистрации 18.11.2024</w:t>
            </w:r>
          </w:p>
          <w:p w14:paraId="53089AF4" w14:textId="77777777" w:rsidR="00387F11" w:rsidRPr="00387F11" w:rsidRDefault="00387F11" w:rsidP="00387F11">
            <w:pPr>
              <w:widowControl w:val="0"/>
              <w:autoSpaceDE w:val="0"/>
              <w:autoSpaceDN w:val="0"/>
              <w:adjustRightInd w:val="0"/>
              <w:rPr>
                <w:sz w:val="22"/>
                <w:szCs w:val="22"/>
              </w:rPr>
            </w:pPr>
            <w:r w:rsidRPr="00387F11">
              <w:rPr>
                <w:sz w:val="22"/>
                <w:szCs w:val="22"/>
              </w:rPr>
              <w:t xml:space="preserve">Юридический адрес: </w:t>
            </w:r>
          </w:p>
          <w:p w14:paraId="0C2D5F68" w14:textId="77777777" w:rsidR="00387F11" w:rsidRPr="00387F11" w:rsidRDefault="00387F11" w:rsidP="00387F11">
            <w:pPr>
              <w:widowControl w:val="0"/>
              <w:autoSpaceDE w:val="0"/>
              <w:autoSpaceDN w:val="0"/>
              <w:adjustRightInd w:val="0"/>
              <w:rPr>
                <w:sz w:val="22"/>
                <w:szCs w:val="22"/>
              </w:rPr>
            </w:pPr>
            <w:r w:rsidRPr="00387F11">
              <w:rPr>
                <w:sz w:val="22"/>
                <w:szCs w:val="22"/>
              </w:rPr>
              <w:t>628672, ХАНТЫ-МАНСИЙСКИЙ АВТОНОМНЫЙ ОКРУГ – ЮГРА, Г.О. ЛАНГЕПАС, Г ЛАНГЕПАС, УЛИЦА ЛЕНИНА ДОМ 9</w:t>
            </w:r>
          </w:p>
          <w:p w14:paraId="43B1C750" w14:textId="77777777" w:rsidR="00387F11" w:rsidRPr="00387F11" w:rsidRDefault="00387F11" w:rsidP="00387F11">
            <w:pPr>
              <w:widowControl w:val="0"/>
              <w:autoSpaceDE w:val="0"/>
              <w:autoSpaceDN w:val="0"/>
              <w:adjustRightInd w:val="0"/>
              <w:rPr>
                <w:sz w:val="22"/>
                <w:szCs w:val="22"/>
              </w:rPr>
            </w:pPr>
            <w:r w:rsidRPr="00387F11">
              <w:rPr>
                <w:sz w:val="22"/>
                <w:szCs w:val="22"/>
              </w:rPr>
              <w:t>Почтовый адрес: 628672, ХАНТЫ-МАНСИЙСКИЙ АВТОНОМНЫЙ ОКРУГ - ЮГРА, ГОРОД ЛАНГЕПАС, УЛИЦА ЛЕНИНА, ДОМ 9</w:t>
            </w:r>
          </w:p>
          <w:p w14:paraId="16381A30" w14:textId="77777777" w:rsidR="00387F11" w:rsidRPr="00387F11" w:rsidRDefault="00387F11" w:rsidP="00387F11">
            <w:pPr>
              <w:widowControl w:val="0"/>
              <w:autoSpaceDE w:val="0"/>
              <w:autoSpaceDN w:val="0"/>
              <w:adjustRightInd w:val="0"/>
              <w:rPr>
                <w:sz w:val="22"/>
                <w:szCs w:val="22"/>
              </w:rPr>
            </w:pPr>
            <w:r w:rsidRPr="00387F11">
              <w:rPr>
                <w:sz w:val="22"/>
                <w:szCs w:val="22"/>
              </w:rPr>
              <w:t>Приемная (факс) (34669) 2-13-54</w:t>
            </w:r>
          </w:p>
          <w:p w14:paraId="015159EA" w14:textId="77777777" w:rsidR="00387F11" w:rsidRPr="00387F11" w:rsidRDefault="00387F11" w:rsidP="00387F11">
            <w:pPr>
              <w:widowControl w:val="0"/>
              <w:autoSpaceDE w:val="0"/>
              <w:autoSpaceDN w:val="0"/>
              <w:adjustRightInd w:val="0"/>
              <w:rPr>
                <w:sz w:val="22"/>
                <w:szCs w:val="22"/>
              </w:rPr>
            </w:pPr>
            <w:r w:rsidRPr="00387F11">
              <w:rPr>
                <w:sz w:val="22"/>
                <w:szCs w:val="22"/>
              </w:rPr>
              <w:t>Главный бухгалтер (34669) 2-35-52</w:t>
            </w:r>
          </w:p>
          <w:p w14:paraId="28F31B82" w14:textId="77777777" w:rsidR="00387F11" w:rsidRPr="00387F11" w:rsidRDefault="00387F11" w:rsidP="00387F11">
            <w:pPr>
              <w:widowControl w:val="0"/>
              <w:autoSpaceDE w:val="0"/>
              <w:autoSpaceDN w:val="0"/>
              <w:adjustRightInd w:val="0"/>
              <w:rPr>
                <w:sz w:val="22"/>
                <w:szCs w:val="22"/>
              </w:rPr>
            </w:pPr>
            <w:r w:rsidRPr="00387F11">
              <w:rPr>
                <w:sz w:val="22"/>
                <w:szCs w:val="22"/>
              </w:rPr>
              <w:t>Бухгалтерия (34669) 2-94-53</w:t>
            </w:r>
          </w:p>
          <w:p w14:paraId="1173183B" w14:textId="77777777" w:rsidR="00387F11" w:rsidRPr="00387F11" w:rsidRDefault="00387F11" w:rsidP="00387F11">
            <w:pPr>
              <w:widowControl w:val="0"/>
              <w:autoSpaceDE w:val="0"/>
              <w:autoSpaceDN w:val="0"/>
              <w:adjustRightInd w:val="0"/>
              <w:rPr>
                <w:sz w:val="22"/>
                <w:szCs w:val="22"/>
              </w:rPr>
            </w:pPr>
            <w:r w:rsidRPr="00387F11">
              <w:rPr>
                <w:sz w:val="22"/>
                <w:szCs w:val="22"/>
              </w:rPr>
              <w:t>Диспетчерская (34669) 2-59-58</w:t>
            </w:r>
          </w:p>
          <w:p w14:paraId="077551C9" w14:textId="77777777" w:rsidR="00387F11" w:rsidRPr="00387F11" w:rsidRDefault="00387F11" w:rsidP="00387F11">
            <w:pPr>
              <w:widowControl w:val="0"/>
              <w:autoSpaceDE w:val="0"/>
              <w:autoSpaceDN w:val="0"/>
              <w:adjustRightInd w:val="0"/>
              <w:rPr>
                <w:sz w:val="22"/>
                <w:szCs w:val="22"/>
              </w:rPr>
            </w:pPr>
            <w:r w:rsidRPr="00387F11">
              <w:rPr>
                <w:sz w:val="22"/>
                <w:szCs w:val="22"/>
                <w:lang w:val="en-US"/>
              </w:rPr>
              <w:t>e</w:t>
            </w:r>
            <w:r w:rsidRPr="00387F11">
              <w:rPr>
                <w:sz w:val="22"/>
                <w:szCs w:val="22"/>
              </w:rPr>
              <w:t>-</w:t>
            </w:r>
            <w:r w:rsidRPr="00387F11">
              <w:rPr>
                <w:sz w:val="22"/>
                <w:szCs w:val="22"/>
                <w:lang w:val="en-US"/>
              </w:rPr>
              <w:t>mail</w:t>
            </w:r>
            <w:r w:rsidRPr="00387F11">
              <w:rPr>
                <w:sz w:val="22"/>
                <w:szCs w:val="22"/>
              </w:rPr>
              <w:t xml:space="preserve">: </w:t>
            </w:r>
            <w:hyperlink r:id="rId9" w:history="1">
              <w:r w:rsidRPr="00387F11">
                <w:rPr>
                  <w:rStyle w:val="a3"/>
                  <w:sz w:val="22"/>
                  <w:szCs w:val="22"/>
                  <w:lang w:val="en-US"/>
                </w:rPr>
                <w:t>langks</w:t>
              </w:r>
              <w:r w:rsidRPr="00387F11">
                <w:rPr>
                  <w:rStyle w:val="a3"/>
                  <w:sz w:val="22"/>
                  <w:szCs w:val="22"/>
                </w:rPr>
                <w:t>@</w:t>
              </w:r>
              <w:r w:rsidRPr="00387F11">
                <w:rPr>
                  <w:rStyle w:val="a3"/>
                  <w:sz w:val="22"/>
                  <w:szCs w:val="22"/>
                  <w:lang w:val="en-US"/>
                </w:rPr>
                <w:t>mail</w:t>
              </w:r>
              <w:r w:rsidRPr="00387F11">
                <w:rPr>
                  <w:rStyle w:val="a3"/>
                  <w:sz w:val="22"/>
                  <w:szCs w:val="22"/>
                </w:rPr>
                <w:t>.</w:t>
              </w:r>
              <w:r w:rsidRPr="00387F11">
                <w:rPr>
                  <w:rStyle w:val="a3"/>
                  <w:sz w:val="22"/>
                  <w:szCs w:val="22"/>
                  <w:lang w:val="en-US"/>
                </w:rPr>
                <w:t>ru</w:t>
              </w:r>
            </w:hyperlink>
          </w:p>
          <w:p w14:paraId="3ACF4CA5" w14:textId="77777777" w:rsidR="00387F11" w:rsidRPr="00387F11" w:rsidRDefault="00387F11" w:rsidP="00387F11">
            <w:pPr>
              <w:widowControl w:val="0"/>
              <w:autoSpaceDE w:val="0"/>
              <w:autoSpaceDN w:val="0"/>
              <w:adjustRightInd w:val="0"/>
              <w:rPr>
                <w:sz w:val="22"/>
                <w:szCs w:val="22"/>
              </w:rPr>
            </w:pPr>
            <w:r w:rsidRPr="00387F11">
              <w:rPr>
                <w:sz w:val="22"/>
                <w:szCs w:val="22"/>
              </w:rPr>
              <w:t>ОКВЭД 35.30  ОКПО 57666500</w:t>
            </w:r>
          </w:p>
          <w:p w14:paraId="3DBC361D" w14:textId="77777777" w:rsidR="00387F11" w:rsidRPr="00387F11" w:rsidRDefault="00387F11" w:rsidP="00387F11">
            <w:pPr>
              <w:widowControl w:val="0"/>
              <w:autoSpaceDE w:val="0"/>
              <w:autoSpaceDN w:val="0"/>
              <w:adjustRightInd w:val="0"/>
              <w:rPr>
                <w:sz w:val="22"/>
                <w:szCs w:val="22"/>
              </w:rPr>
            </w:pPr>
            <w:r w:rsidRPr="00387F11">
              <w:rPr>
                <w:sz w:val="22"/>
                <w:szCs w:val="22"/>
              </w:rPr>
              <w:t>ИНН 8617041019, КПП 861701001</w:t>
            </w:r>
          </w:p>
          <w:p w14:paraId="7874C25C" w14:textId="77777777" w:rsidR="00387F11" w:rsidRPr="00387F11" w:rsidRDefault="00387F11" w:rsidP="00387F11">
            <w:pPr>
              <w:widowControl w:val="0"/>
              <w:autoSpaceDE w:val="0"/>
              <w:autoSpaceDN w:val="0"/>
              <w:adjustRightInd w:val="0"/>
              <w:rPr>
                <w:b/>
                <w:sz w:val="22"/>
                <w:szCs w:val="22"/>
              </w:rPr>
            </w:pPr>
            <w:r w:rsidRPr="00387F11">
              <w:rPr>
                <w:b/>
                <w:sz w:val="22"/>
                <w:szCs w:val="22"/>
              </w:rPr>
              <w:t>ФИЛИАЛ «ЦЕНТРАЛЬНЫЙ» БАНКА ВТБ(ПАО)</w:t>
            </w:r>
          </w:p>
          <w:p w14:paraId="32513CBB" w14:textId="77777777" w:rsidR="00387F11" w:rsidRPr="00387F11" w:rsidRDefault="00387F11" w:rsidP="00387F11">
            <w:pPr>
              <w:widowControl w:val="0"/>
              <w:autoSpaceDE w:val="0"/>
              <w:autoSpaceDN w:val="0"/>
              <w:adjustRightInd w:val="0"/>
              <w:rPr>
                <w:sz w:val="22"/>
                <w:szCs w:val="22"/>
              </w:rPr>
            </w:pPr>
            <w:r w:rsidRPr="00387F11">
              <w:rPr>
                <w:sz w:val="22"/>
                <w:szCs w:val="22"/>
              </w:rPr>
              <w:t>БИК 044525411 к/</w:t>
            </w:r>
            <w:r w:rsidRPr="00387F11">
              <w:rPr>
                <w:sz w:val="22"/>
                <w:szCs w:val="22"/>
                <w:lang w:val="en-US"/>
              </w:rPr>
              <w:t>c</w:t>
            </w:r>
            <w:r w:rsidRPr="00387F11">
              <w:rPr>
                <w:sz w:val="22"/>
                <w:szCs w:val="22"/>
              </w:rPr>
              <w:t xml:space="preserve"> 30101810145250000411</w:t>
            </w:r>
          </w:p>
          <w:p w14:paraId="7193AEC4" w14:textId="77777777" w:rsidR="00387F11" w:rsidRPr="00387F11" w:rsidRDefault="00387F11" w:rsidP="00387F11">
            <w:pPr>
              <w:widowControl w:val="0"/>
              <w:autoSpaceDE w:val="0"/>
              <w:autoSpaceDN w:val="0"/>
              <w:adjustRightInd w:val="0"/>
              <w:rPr>
                <w:sz w:val="22"/>
                <w:szCs w:val="22"/>
              </w:rPr>
            </w:pPr>
            <w:r w:rsidRPr="00387F11">
              <w:rPr>
                <w:sz w:val="22"/>
                <w:szCs w:val="22"/>
              </w:rPr>
              <w:t>р/с</w:t>
            </w:r>
            <w:r w:rsidRPr="00387F11">
              <w:rPr>
                <w:b/>
                <w:sz w:val="22"/>
                <w:szCs w:val="22"/>
              </w:rPr>
              <w:t xml:space="preserve"> </w:t>
            </w:r>
            <w:r w:rsidRPr="00387F11">
              <w:rPr>
                <w:sz w:val="22"/>
                <w:szCs w:val="22"/>
              </w:rPr>
              <w:t>40702810019570001720</w:t>
            </w:r>
          </w:p>
          <w:p w14:paraId="49A4976E" w14:textId="77777777" w:rsidR="00387F11" w:rsidRPr="00387F11" w:rsidRDefault="00387F11" w:rsidP="00387F11">
            <w:pPr>
              <w:widowControl w:val="0"/>
              <w:autoSpaceDE w:val="0"/>
              <w:autoSpaceDN w:val="0"/>
              <w:adjustRightInd w:val="0"/>
              <w:rPr>
                <w:sz w:val="22"/>
                <w:szCs w:val="22"/>
              </w:rPr>
            </w:pPr>
          </w:p>
          <w:p w14:paraId="4A52251C" w14:textId="77777777" w:rsidR="00387F11" w:rsidRPr="00387F11" w:rsidRDefault="00387F11" w:rsidP="00387F11">
            <w:pPr>
              <w:widowControl w:val="0"/>
              <w:autoSpaceDE w:val="0"/>
              <w:autoSpaceDN w:val="0"/>
              <w:adjustRightInd w:val="0"/>
              <w:rPr>
                <w:sz w:val="22"/>
                <w:szCs w:val="22"/>
              </w:rPr>
            </w:pPr>
          </w:p>
          <w:p w14:paraId="4C668E52" w14:textId="77777777" w:rsidR="00387F11" w:rsidRPr="00387F11" w:rsidRDefault="00387F11" w:rsidP="00387F11">
            <w:pPr>
              <w:widowControl w:val="0"/>
              <w:autoSpaceDE w:val="0"/>
              <w:autoSpaceDN w:val="0"/>
              <w:adjustRightInd w:val="0"/>
              <w:rPr>
                <w:sz w:val="22"/>
                <w:szCs w:val="22"/>
              </w:rPr>
            </w:pPr>
          </w:p>
          <w:p w14:paraId="156EAFE4" w14:textId="77777777" w:rsidR="00387F11" w:rsidRPr="00387F11" w:rsidRDefault="00387F11" w:rsidP="00387F11">
            <w:pPr>
              <w:widowControl w:val="0"/>
              <w:autoSpaceDE w:val="0"/>
              <w:autoSpaceDN w:val="0"/>
              <w:adjustRightInd w:val="0"/>
              <w:rPr>
                <w:sz w:val="22"/>
                <w:szCs w:val="22"/>
              </w:rPr>
            </w:pPr>
          </w:p>
          <w:p w14:paraId="525E77F9" w14:textId="77777777" w:rsidR="00387F11" w:rsidRPr="00387F11" w:rsidRDefault="00387F11" w:rsidP="00387F11">
            <w:pPr>
              <w:widowControl w:val="0"/>
              <w:autoSpaceDE w:val="0"/>
              <w:autoSpaceDN w:val="0"/>
              <w:adjustRightInd w:val="0"/>
              <w:rPr>
                <w:sz w:val="22"/>
                <w:szCs w:val="22"/>
              </w:rPr>
            </w:pPr>
          </w:p>
          <w:p w14:paraId="0D2D6380" w14:textId="77777777" w:rsidR="00387F11" w:rsidRPr="00387F11" w:rsidRDefault="00387F11" w:rsidP="00387F11">
            <w:pPr>
              <w:widowControl w:val="0"/>
              <w:autoSpaceDE w:val="0"/>
              <w:autoSpaceDN w:val="0"/>
              <w:adjustRightInd w:val="0"/>
              <w:rPr>
                <w:sz w:val="22"/>
                <w:szCs w:val="22"/>
              </w:rPr>
            </w:pPr>
          </w:p>
          <w:p w14:paraId="214EE963" w14:textId="77777777" w:rsidR="00387F11" w:rsidRPr="00387F11" w:rsidRDefault="00387F11" w:rsidP="00387F11">
            <w:pPr>
              <w:widowControl w:val="0"/>
              <w:autoSpaceDE w:val="0"/>
              <w:autoSpaceDN w:val="0"/>
              <w:adjustRightInd w:val="0"/>
              <w:rPr>
                <w:b/>
                <w:sz w:val="22"/>
                <w:szCs w:val="22"/>
              </w:rPr>
            </w:pPr>
            <w:r w:rsidRPr="00387F11">
              <w:rPr>
                <w:b/>
                <w:sz w:val="22"/>
                <w:szCs w:val="22"/>
              </w:rPr>
              <w:t>Директор   ООО «ЛКС»</w:t>
            </w:r>
          </w:p>
          <w:p w14:paraId="6B5C442B" w14:textId="77777777" w:rsidR="00387F11" w:rsidRPr="00387F11" w:rsidRDefault="00387F11" w:rsidP="00387F11">
            <w:pPr>
              <w:widowControl w:val="0"/>
              <w:autoSpaceDE w:val="0"/>
              <w:autoSpaceDN w:val="0"/>
              <w:adjustRightInd w:val="0"/>
              <w:rPr>
                <w:b/>
                <w:sz w:val="22"/>
                <w:szCs w:val="22"/>
              </w:rPr>
            </w:pPr>
          </w:p>
          <w:p w14:paraId="4DB01138" w14:textId="77777777" w:rsidR="00387F11" w:rsidRPr="00387F11" w:rsidRDefault="00387F11" w:rsidP="00387F11">
            <w:pPr>
              <w:widowControl w:val="0"/>
              <w:autoSpaceDE w:val="0"/>
              <w:autoSpaceDN w:val="0"/>
              <w:adjustRightInd w:val="0"/>
              <w:rPr>
                <w:b/>
                <w:sz w:val="22"/>
                <w:szCs w:val="22"/>
              </w:rPr>
            </w:pPr>
          </w:p>
          <w:p w14:paraId="769164E3" w14:textId="77777777" w:rsidR="00387F11" w:rsidRPr="00387F11" w:rsidRDefault="00387F11" w:rsidP="00387F11">
            <w:pPr>
              <w:widowControl w:val="0"/>
              <w:autoSpaceDE w:val="0"/>
              <w:autoSpaceDN w:val="0"/>
              <w:adjustRightInd w:val="0"/>
              <w:rPr>
                <w:b/>
                <w:sz w:val="22"/>
                <w:szCs w:val="22"/>
              </w:rPr>
            </w:pPr>
          </w:p>
          <w:p w14:paraId="42D8469C" w14:textId="77777777" w:rsidR="00387F11" w:rsidRPr="00387F11" w:rsidRDefault="00387F11" w:rsidP="00387F11">
            <w:pPr>
              <w:widowControl w:val="0"/>
              <w:autoSpaceDE w:val="0"/>
              <w:autoSpaceDN w:val="0"/>
              <w:adjustRightInd w:val="0"/>
              <w:rPr>
                <w:b/>
                <w:sz w:val="22"/>
                <w:szCs w:val="22"/>
              </w:rPr>
            </w:pPr>
          </w:p>
          <w:p w14:paraId="7E19A91B" w14:textId="77777777" w:rsidR="00387F11" w:rsidRPr="00387F11" w:rsidRDefault="00387F11" w:rsidP="00387F11">
            <w:pPr>
              <w:widowControl w:val="0"/>
              <w:autoSpaceDE w:val="0"/>
              <w:autoSpaceDN w:val="0"/>
              <w:adjustRightInd w:val="0"/>
              <w:rPr>
                <w:b/>
                <w:sz w:val="22"/>
                <w:szCs w:val="22"/>
              </w:rPr>
            </w:pPr>
            <w:r w:rsidRPr="00387F11">
              <w:rPr>
                <w:b/>
                <w:sz w:val="22"/>
                <w:szCs w:val="22"/>
              </w:rPr>
              <w:t>________________С.А. Шелепов</w:t>
            </w:r>
          </w:p>
          <w:p w14:paraId="39797A3A" w14:textId="77777777" w:rsidR="00387F11" w:rsidRPr="00387F11" w:rsidRDefault="00387F11" w:rsidP="00387F11">
            <w:pPr>
              <w:widowControl w:val="0"/>
              <w:autoSpaceDE w:val="0"/>
              <w:autoSpaceDN w:val="0"/>
              <w:adjustRightInd w:val="0"/>
              <w:rPr>
                <w:b/>
                <w:sz w:val="22"/>
                <w:szCs w:val="22"/>
              </w:rPr>
            </w:pPr>
            <w:r w:rsidRPr="00387F11">
              <w:rPr>
                <w:b/>
                <w:sz w:val="22"/>
                <w:szCs w:val="22"/>
              </w:rPr>
              <w:t xml:space="preserve">И.Н. Решетникова по </w:t>
            </w:r>
          </w:p>
          <w:p w14:paraId="743A02AE" w14:textId="0452E202" w:rsidR="00656D09" w:rsidRPr="00656D09" w:rsidRDefault="00387F11" w:rsidP="00387F11">
            <w:pPr>
              <w:widowControl w:val="0"/>
              <w:autoSpaceDE w:val="0"/>
              <w:autoSpaceDN w:val="0"/>
              <w:adjustRightInd w:val="0"/>
              <w:rPr>
                <w:b/>
                <w:sz w:val="22"/>
                <w:szCs w:val="22"/>
              </w:rPr>
            </w:pPr>
            <w:r w:rsidRPr="00387F11">
              <w:rPr>
                <w:b/>
                <w:sz w:val="22"/>
                <w:szCs w:val="22"/>
              </w:rPr>
              <w:t>доверенности № 02/ю от 25.12.2024</w:t>
            </w:r>
          </w:p>
        </w:tc>
        <w:tc>
          <w:tcPr>
            <w:tcW w:w="5040" w:type="dxa"/>
          </w:tcPr>
          <w:p w14:paraId="7085C71E" w14:textId="77777777" w:rsidR="00656D09" w:rsidRDefault="00656D09" w:rsidP="00FB4A2A">
            <w:pPr>
              <w:widowControl w:val="0"/>
              <w:autoSpaceDE w:val="0"/>
              <w:autoSpaceDN w:val="0"/>
              <w:adjustRightInd w:val="0"/>
              <w:jc w:val="both"/>
              <w:rPr>
                <w:b/>
                <w:sz w:val="22"/>
                <w:szCs w:val="22"/>
              </w:rPr>
            </w:pPr>
            <w:r w:rsidRPr="00656D09">
              <w:rPr>
                <w:b/>
                <w:sz w:val="22"/>
                <w:szCs w:val="22"/>
              </w:rPr>
              <w:t>9.2. Абонент:</w:t>
            </w:r>
          </w:p>
          <w:p w14:paraId="5734B81E" w14:textId="77777777" w:rsidR="007B012F" w:rsidRDefault="007B012F" w:rsidP="00F43B15">
            <w:pPr>
              <w:jc w:val="both"/>
              <w:rPr>
                <w:sz w:val="22"/>
                <w:szCs w:val="22"/>
              </w:rPr>
            </w:pPr>
          </w:p>
          <w:p w14:paraId="1C88383C" w14:textId="77777777" w:rsidR="00F43B15" w:rsidRDefault="00F43B15" w:rsidP="00F43B15">
            <w:pPr>
              <w:jc w:val="both"/>
              <w:rPr>
                <w:sz w:val="22"/>
                <w:szCs w:val="22"/>
              </w:rPr>
            </w:pPr>
            <w:r>
              <w:rPr>
                <w:sz w:val="22"/>
                <w:szCs w:val="22"/>
              </w:rPr>
              <w:t>1С.ПотребительНаименование</w:t>
            </w:r>
          </w:p>
          <w:p w14:paraId="30E20767" w14:textId="77777777" w:rsidR="00F43B15" w:rsidRDefault="00F43B15" w:rsidP="00F43B15">
            <w:pPr>
              <w:widowControl w:val="0"/>
              <w:autoSpaceDE w:val="0"/>
              <w:autoSpaceDN w:val="0"/>
              <w:adjustRightInd w:val="0"/>
              <w:jc w:val="both"/>
              <w:rPr>
                <w:sz w:val="22"/>
                <w:szCs w:val="22"/>
              </w:rPr>
            </w:pPr>
            <w:r>
              <w:rPr>
                <w:sz w:val="22"/>
                <w:szCs w:val="22"/>
              </w:rPr>
              <w:t>1С.ДополнительныеСведенияПотребителя()</w:t>
            </w:r>
          </w:p>
          <w:p w14:paraId="6A42B755" w14:textId="77777777" w:rsidR="00F43B15" w:rsidRDefault="00F43B15" w:rsidP="00F43B15">
            <w:pPr>
              <w:widowControl w:val="0"/>
              <w:autoSpaceDE w:val="0"/>
              <w:autoSpaceDN w:val="0"/>
              <w:adjustRightInd w:val="0"/>
              <w:jc w:val="both"/>
              <w:rPr>
                <w:b/>
                <w:sz w:val="22"/>
                <w:szCs w:val="22"/>
                <w:highlight w:val="yellow"/>
              </w:rPr>
            </w:pPr>
          </w:p>
          <w:p w14:paraId="1C802B92" w14:textId="77777777" w:rsidR="00656D09" w:rsidRPr="00656D09" w:rsidRDefault="00656D09" w:rsidP="00FB4A2A">
            <w:pPr>
              <w:widowControl w:val="0"/>
              <w:autoSpaceDE w:val="0"/>
              <w:autoSpaceDN w:val="0"/>
              <w:adjustRightInd w:val="0"/>
              <w:rPr>
                <w:b/>
                <w:sz w:val="22"/>
                <w:szCs w:val="22"/>
              </w:rPr>
            </w:pPr>
            <w:r w:rsidRPr="00656D09">
              <w:rPr>
                <w:b/>
                <w:sz w:val="22"/>
                <w:szCs w:val="22"/>
              </w:rPr>
              <w:t>Собственник частного индивидуального жилого дома</w:t>
            </w:r>
          </w:p>
          <w:p w14:paraId="7C1444E5" w14:textId="77777777" w:rsidR="00656D09" w:rsidRPr="00656D09" w:rsidRDefault="00656D09" w:rsidP="00FB4A2A">
            <w:pPr>
              <w:widowControl w:val="0"/>
              <w:autoSpaceDE w:val="0"/>
              <w:autoSpaceDN w:val="0"/>
              <w:adjustRightInd w:val="0"/>
              <w:jc w:val="both"/>
              <w:rPr>
                <w:b/>
                <w:sz w:val="22"/>
                <w:szCs w:val="22"/>
              </w:rPr>
            </w:pPr>
          </w:p>
          <w:p w14:paraId="30A4029F" w14:textId="77777777" w:rsidR="00656D09" w:rsidRDefault="00656D09" w:rsidP="00FB4A2A">
            <w:pPr>
              <w:widowControl w:val="0"/>
              <w:autoSpaceDE w:val="0"/>
              <w:autoSpaceDN w:val="0"/>
              <w:adjustRightInd w:val="0"/>
              <w:jc w:val="both"/>
              <w:rPr>
                <w:b/>
                <w:sz w:val="22"/>
                <w:szCs w:val="22"/>
              </w:rPr>
            </w:pPr>
          </w:p>
          <w:p w14:paraId="1F056A4D" w14:textId="77777777" w:rsidR="0003435E" w:rsidRDefault="0003435E" w:rsidP="00FB4A2A">
            <w:pPr>
              <w:widowControl w:val="0"/>
              <w:autoSpaceDE w:val="0"/>
              <w:autoSpaceDN w:val="0"/>
              <w:adjustRightInd w:val="0"/>
              <w:jc w:val="both"/>
              <w:rPr>
                <w:b/>
                <w:sz w:val="22"/>
                <w:szCs w:val="22"/>
              </w:rPr>
            </w:pPr>
          </w:p>
          <w:p w14:paraId="2DCBCBF6" w14:textId="77777777" w:rsidR="0003435E" w:rsidRDefault="0003435E" w:rsidP="00FB4A2A">
            <w:pPr>
              <w:widowControl w:val="0"/>
              <w:autoSpaceDE w:val="0"/>
              <w:autoSpaceDN w:val="0"/>
              <w:adjustRightInd w:val="0"/>
              <w:jc w:val="both"/>
              <w:rPr>
                <w:b/>
                <w:sz w:val="22"/>
                <w:szCs w:val="22"/>
              </w:rPr>
            </w:pPr>
          </w:p>
          <w:p w14:paraId="7E5C7AD9" w14:textId="77777777" w:rsidR="0003435E" w:rsidRPr="00656D09" w:rsidRDefault="0003435E" w:rsidP="00FB4A2A">
            <w:pPr>
              <w:widowControl w:val="0"/>
              <w:autoSpaceDE w:val="0"/>
              <w:autoSpaceDN w:val="0"/>
              <w:adjustRightInd w:val="0"/>
              <w:jc w:val="both"/>
              <w:rPr>
                <w:b/>
                <w:sz w:val="22"/>
                <w:szCs w:val="22"/>
              </w:rPr>
            </w:pPr>
          </w:p>
          <w:p w14:paraId="3CE1D8E8" w14:textId="77777777" w:rsidR="00656D09" w:rsidRPr="00656D09" w:rsidRDefault="00656D09" w:rsidP="00FB4A2A">
            <w:pPr>
              <w:widowControl w:val="0"/>
              <w:autoSpaceDE w:val="0"/>
              <w:autoSpaceDN w:val="0"/>
              <w:adjustRightInd w:val="0"/>
              <w:jc w:val="both"/>
              <w:rPr>
                <w:b/>
                <w:sz w:val="22"/>
                <w:szCs w:val="22"/>
              </w:rPr>
            </w:pPr>
            <w:r w:rsidRPr="00656D09">
              <w:rPr>
                <w:b/>
                <w:sz w:val="22"/>
                <w:szCs w:val="22"/>
              </w:rPr>
              <w:t>___________________</w:t>
            </w:r>
            <w:r w:rsidR="00A01C62" w:rsidRPr="00656D09">
              <w:rPr>
                <w:b/>
                <w:sz w:val="22"/>
                <w:szCs w:val="22"/>
              </w:rPr>
              <w:t xml:space="preserve"> </w:t>
            </w:r>
          </w:p>
          <w:p w14:paraId="3F4B22B5" w14:textId="77777777" w:rsidR="00656D09" w:rsidRPr="00656D09" w:rsidRDefault="00656D09" w:rsidP="00FB4A2A">
            <w:pPr>
              <w:widowControl w:val="0"/>
              <w:autoSpaceDE w:val="0"/>
              <w:autoSpaceDN w:val="0"/>
              <w:adjustRightInd w:val="0"/>
              <w:jc w:val="both"/>
              <w:rPr>
                <w:b/>
                <w:sz w:val="22"/>
                <w:szCs w:val="22"/>
              </w:rPr>
            </w:pPr>
          </w:p>
        </w:tc>
      </w:tr>
    </w:tbl>
    <w:p w14:paraId="71744BD8" w14:textId="77777777" w:rsidR="00656D09" w:rsidRPr="00656D09" w:rsidRDefault="00656D09" w:rsidP="00656D09">
      <w:pPr>
        <w:rPr>
          <w:sz w:val="22"/>
          <w:szCs w:val="22"/>
        </w:rPr>
      </w:pPr>
    </w:p>
    <w:p w14:paraId="158E8446" w14:textId="77777777" w:rsidR="00594553" w:rsidRPr="00656D09" w:rsidRDefault="00594553" w:rsidP="00656D09"/>
    <w:sectPr w:rsidR="00594553" w:rsidRPr="00656D09" w:rsidSect="00AD34AD">
      <w:pgSz w:w="11906" w:h="16838"/>
      <w:pgMar w:top="902" w:right="851"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EA1"/>
    <w:multiLevelType w:val="multilevel"/>
    <w:tmpl w:val="4760A246"/>
    <w:lvl w:ilvl="0">
      <w:start w:val="3"/>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7B30E6B"/>
    <w:multiLevelType w:val="multilevel"/>
    <w:tmpl w:val="C738288E"/>
    <w:lvl w:ilvl="0">
      <w:start w:val="5"/>
      <w:numFmt w:val="decimal"/>
      <w:lvlText w:val="%1."/>
      <w:lvlJc w:val="left"/>
      <w:pPr>
        <w:tabs>
          <w:tab w:val="num" w:pos="360"/>
        </w:tabs>
        <w:ind w:left="360" w:hanging="360"/>
      </w:pPr>
      <w:rPr>
        <w:rFonts w:hint="default"/>
        <w:sz w:val="22"/>
      </w:rPr>
    </w:lvl>
    <w:lvl w:ilvl="1">
      <w:start w:val="2"/>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2" w15:restartNumberingAfterBreak="0">
    <w:nsid w:val="268C7205"/>
    <w:multiLevelType w:val="multilevel"/>
    <w:tmpl w:val="E8A21F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780075556">
    <w:abstractNumId w:val="2"/>
  </w:num>
  <w:num w:numId="2" w16cid:durableId="659192993">
    <w:abstractNumId w:val="0"/>
  </w:num>
  <w:num w:numId="3" w16cid:durableId="187164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9C3"/>
    <w:rsid w:val="00020CB3"/>
    <w:rsid w:val="00025B07"/>
    <w:rsid w:val="00026ADB"/>
    <w:rsid w:val="0003435E"/>
    <w:rsid w:val="00041603"/>
    <w:rsid w:val="00042679"/>
    <w:rsid w:val="000527A8"/>
    <w:rsid w:val="0006167F"/>
    <w:rsid w:val="00077CDF"/>
    <w:rsid w:val="00084B9B"/>
    <w:rsid w:val="00090217"/>
    <w:rsid w:val="00094370"/>
    <w:rsid w:val="000B2EFE"/>
    <w:rsid w:val="000E15C1"/>
    <w:rsid w:val="000E1BEB"/>
    <w:rsid w:val="000F5705"/>
    <w:rsid w:val="00103D7A"/>
    <w:rsid w:val="00111DA1"/>
    <w:rsid w:val="001133F9"/>
    <w:rsid w:val="001170E1"/>
    <w:rsid w:val="00125778"/>
    <w:rsid w:val="001359D8"/>
    <w:rsid w:val="00146CAB"/>
    <w:rsid w:val="00156BCE"/>
    <w:rsid w:val="00186218"/>
    <w:rsid w:val="00191A8F"/>
    <w:rsid w:val="001C2AD0"/>
    <w:rsid w:val="001D6DA5"/>
    <w:rsid w:val="001E5ECF"/>
    <w:rsid w:val="001E6E09"/>
    <w:rsid w:val="001F55E7"/>
    <w:rsid w:val="002038D2"/>
    <w:rsid w:val="00203AF0"/>
    <w:rsid w:val="00221BB7"/>
    <w:rsid w:val="00223E82"/>
    <w:rsid w:val="00230F82"/>
    <w:rsid w:val="002419B7"/>
    <w:rsid w:val="0026185E"/>
    <w:rsid w:val="002760A8"/>
    <w:rsid w:val="00280D2E"/>
    <w:rsid w:val="0028187D"/>
    <w:rsid w:val="00291930"/>
    <w:rsid w:val="002A3201"/>
    <w:rsid w:val="002A4075"/>
    <w:rsid w:val="002B2636"/>
    <w:rsid w:val="00303231"/>
    <w:rsid w:val="00303E6A"/>
    <w:rsid w:val="00311151"/>
    <w:rsid w:val="0031678D"/>
    <w:rsid w:val="00320A92"/>
    <w:rsid w:val="00327863"/>
    <w:rsid w:val="0033419E"/>
    <w:rsid w:val="00346018"/>
    <w:rsid w:val="00387F11"/>
    <w:rsid w:val="00392CE7"/>
    <w:rsid w:val="0039782A"/>
    <w:rsid w:val="003B7C0D"/>
    <w:rsid w:val="00411E79"/>
    <w:rsid w:val="00415449"/>
    <w:rsid w:val="0041601A"/>
    <w:rsid w:val="00434C31"/>
    <w:rsid w:val="0044360F"/>
    <w:rsid w:val="004622F5"/>
    <w:rsid w:val="0046540E"/>
    <w:rsid w:val="004741D8"/>
    <w:rsid w:val="004762DD"/>
    <w:rsid w:val="004763C3"/>
    <w:rsid w:val="00482BE0"/>
    <w:rsid w:val="00486A75"/>
    <w:rsid w:val="004A0177"/>
    <w:rsid w:val="004A7560"/>
    <w:rsid w:val="004C3A9A"/>
    <w:rsid w:val="004C716E"/>
    <w:rsid w:val="004D2FF0"/>
    <w:rsid w:val="00505FD7"/>
    <w:rsid w:val="00525971"/>
    <w:rsid w:val="00536DE1"/>
    <w:rsid w:val="005401C3"/>
    <w:rsid w:val="0056653B"/>
    <w:rsid w:val="005671FA"/>
    <w:rsid w:val="00581379"/>
    <w:rsid w:val="00591868"/>
    <w:rsid w:val="00594553"/>
    <w:rsid w:val="005A556E"/>
    <w:rsid w:val="005A79C3"/>
    <w:rsid w:val="005C4577"/>
    <w:rsid w:val="005F23A7"/>
    <w:rsid w:val="005F6270"/>
    <w:rsid w:val="0060599A"/>
    <w:rsid w:val="00610B93"/>
    <w:rsid w:val="006135B0"/>
    <w:rsid w:val="00614D6E"/>
    <w:rsid w:val="006267FE"/>
    <w:rsid w:val="0063373A"/>
    <w:rsid w:val="00646351"/>
    <w:rsid w:val="00656C81"/>
    <w:rsid w:val="00656D09"/>
    <w:rsid w:val="00675544"/>
    <w:rsid w:val="006822C7"/>
    <w:rsid w:val="006843CF"/>
    <w:rsid w:val="00687996"/>
    <w:rsid w:val="00691078"/>
    <w:rsid w:val="00692F11"/>
    <w:rsid w:val="006A1753"/>
    <w:rsid w:val="006A3B17"/>
    <w:rsid w:val="006E7108"/>
    <w:rsid w:val="006F6635"/>
    <w:rsid w:val="006F780D"/>
    <w:rsid w:val="007221AB"/>
    <w:rsid w:val="007358BF"/>
    <w:rsid w:val="00766CB4"/>
    <w:rsid w:val="0077621B"/>
    <w:rsid w:val="00782282"/>
    <w:rsid w:val="007B012F"/>
    <w:rsid w:val="007B0509"/>
    <w:rsid w:val="007B0FA0"/>
    <w:rsid w:val="007D4DE7"/>
    <w:rsid w:val="007E002B"/>
    <w:rsid w:val="0080355F"/>
    <w:rsid w:val="0081791C"/>
    <w:rsid w:val="00823C7A"/>
    <w:rsid w:val="0082493E"/>
    <w:rsid w:val="00827E56"/>
    <w:rsid w:val="008414DA"/>
    <w:rsid w:val="0084410C"/>
    <w:rsid w:val="008605B3"/>
    <w:rsid w:val="00867836"/>
    <w:rsid w:val="008708F6"/>
    <w:rsid w:val="0087668E"/>
    <w:rsid w:val="008806B1"/>
    <w:rsid w:val="00884C4B"/>
    <w:rsid w:val="00890253"/>
    <w:rsid w:val="00890A7F"/>
    <w:rsid w:val="00896DCC"/>
    <w:rsid w:val="008B2191"/>
    <w:rsid w:val="008C7263"/>
    <w:rsid w:val="008C7864"/>
    <w:rsid w:val="008D4185"/>
    <w:rsid w:val="008D482A"/>
    <w:rsid w:val="008D6846"/>
    <w:rsid w:val="008F2181"/>
    <w:rsid w:val="008F558D"/>
    <w:rsid w:val="0090076B"/>
    <w:rsid w:val="009345D6"/>
    <w:rsid w:val="009424E8"/>
    <w:rsid w:val="00943E52"/>
    <w:rsid w:val="00952E22"/>
    <w:rsid w:val="00976EEE"/>
    <w:rsid w:val="00981994"/>
    <w:rsid w:val="00994FFA"/>
    <w:rsid w:val="00997E15"/>
    <w:rsid w:val="009B47FB"/>
    <w:rsid w:val="009C104E"/>
    <w:rsid w:val="009C3720"/>
    <w:rsid w:val="009C42D2"/>
    <w:rsid w:val="009E5BF4"/>
    <w:rsid w:val="009E5FE3"/>
    <w:rsid w:val="009F11A5"/>
    <w:rsid w:val="009F28FE"/>
    <w:rsid w:val="009F549E"/>
    <w:rsid w:val="009F7CC0"/>
    <w:rsid w:val="00A01C62"/>
    <w:rsid w:val="00A0297E"/>
    <w:rsid w:val="00A204B2"/>
    <w:rsid w:val="00A35A34"/>
    <w:rsid w:val="00A40B2D"/>
    <w:rsid w:val="00A73C22"/>
    <w:rsid w:val="00AB186E"/>
    <w:rsid w:val="00AB6DCF"/>
    <w:rsid w:val="00AC07EC"/>
    <w:rsid w:val="00AD0ECC"/>
    <w:rsid w:val="00AD34AD"/>
    <w:rsid w:val="00B1067B"/>
    <w:rsid w:val="00B12EDD"/>
    <w:rsid w:val="00B1536E"/>
    <w:rsid w:val="00B165D3"/>
    <w:rsid w:val="00B44C5C"/>
    <w:rsid w:val="00B46916"/>
    <w:rsid w:val="00B47425"/>
    <w:rsid w:val="00B55A68"/>
    <w:rsid w:val="00B628BD"/>
    <w:rsid w:val="00B66245"/>
    <w:rsid w:val="00B70B62"/>
    <w:rsid w:val="00B859EB"/>
    <w:rsid w:val="00BA6E5B"/>
    <w:rsid w:val="00BC17BC"/>
    <w:rsid w:val="00BC6019"/>
    <w:rsid w:val="00BC6152"/>
    <w:rsid w:val="00BD2AC3"/>
    <w:rsid w:val="00C00EB2"/>
    <w:rsid w:val="00C01374"/>
    <w:rsid w:val="00C146EB"/>
    <w:rsid w:val="00C22087"/>
    <w:rsid w:val="00C2224E"/>
    <w:rsid w:val="00C237EE"/>
    <w:rsid w:val="00C512C0"/>
    <w:rsid w:val="00C54B95"/>
    <w:rsid w:val="00C72208"/>
    <w:rsid w:val="00C925DF"/>
    <w:rsid w:val="00C9416D"/>
    <w:rsid w:val="00CA348C"/>
    <w:rsid w:val="00CA7B04"/>
    <w:rsid w:val="00CB3071"/>
    <w:rsid w:val="00CC7F49"/>
    <w:rsid w:val="00CE500A"/>
    <w:rsid w:val="00CE778B"/>
    <w:rsid w:val="00CF2622"/>
    <w:rsid w:val="00D14E89"/>
    <w:rsid w:val="00D152BA"/>
    <w:rsid w:val="00D306F4"/>
    <w:rsid w:val="00D50492"/>
    <w:rsid w:val="00D77399"/>
    <w:rsid w:val="00D920E6"/>
    <w:rsid w:val="00DA159D"/>
    <w:rsid w:val="00DA2E70"/>
    <w:rsid w:val="00DA5BF2"/>
    <w:rsid w:val="00DA5D2C"/>
    <w:rsid w:val="00DA64B6"/>
    <w:rsid w:val="00DB0B0A"/>
    <w:rsid w:val="00DB220B"/>
    <w:rsid w:val="00DC0391"/>
    <w:rsid w:val="00DC477D"/>
    <w:rsid w:val="00DD45A8"/>
    <w:rsid w:val="00DF0183"/>
    <w:rsid w:val="00E038F2"/>
    <w:rsid w:val="00E128E0"/>
    <w:rsid w:val="00E218FE"/>
    <w:rsid w:val="00E27C8C"/>
    <w:rsid w:val="00E46F4F"/>
    <w:rsid w:val="00E62214"/>
    <w:rsid w:val="00E64E96"/>
    <w:rsid w:val="00E70EDF"/>
    <w:rsid w:val="00E85F96"/>
    <w:rsid w:val="00E87A83"/>
    <w:rsid w:val="00E97298"/>
    <w:rsid w:val="00EC11F1"/>
    <w:rsid w:val="00EC21C0"/>
    <w:rsid w:val="00ED1873"/>
    <w:rsid w:val="00ED2C2A"/>
    <w:rsid w:val="00ED2FE6"/>
    <w:rsid w:val="00ED4271"/>
    <w:rsid w:val="00F052C0"/>
    <w:rsid w:val="00F07C30"/>
    <w:rsid w:val="00F12B50"/>
    <w:rsid w:val="00F34340"/>
    <w:rsid w:val="00F413A8"/>
    <w:rsid w:val="00F43B15"/>
    <w:rsid w:val="00F64814"/>
    <w:rsid w:val="00F75C8E"/>
    <w:rsid w:val="00F84AF5"/>
    <w:rsid w:val="00F86234"/>
    <w:rsid w:val="00F90067"/>
    <w:rsid w:val="00F90C8B"/>
    <w:rsid w:val="00F95FBD"/>
    <w:rsid w:val="00FA1C9D"/>
    <w:rsid w:val="00FA6F4B"/>
    <w:rsid w:val="00FB4A2A"/>
    <w:rsid w:val="00FC6299"/>
    <w:rsid w:val="00FD0523"/>
    <w:rsid w:val="00FD12CC"/>
    <w:rsid w:val="00FD1F9D"/>
    <w:rsid w:val="00FD2B70"/>
    <w:rsid w:val="00FF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4C1BFD"/>
  <w15:docId w15:val="{997383AF-D286-45DB-B844-C51668C8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553"/>
    <w:rPr>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9455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94553"/>
    <w:pPr>
      <w:widowControl w:val="0"/>
      <w:autoSpaceDE w:val="0"/>
      <w:autoSpaceDN w:val="0"/>
      <w:adjustRightInd w:val="0"/>
    </w:pPr>
    <w:rPr>
      <w:rFonts w:ascii="Courier New" w:hAnsi="Courier New" w:cs="Courier New"/>
    </w:rPr>
  </w:style>
  <w:style w:type="paragraph" w:customStyle="1" w:styleId="1">
    <w:name w:val="Стиль1"/>
    <w:basedOn w:val="a"/>
    <w:link w:val="10"/>
    <w:rsid w:val="00692F11"/>
    <w:pPr>
      <w:widowControl w:val="0"/>
      <w:suppressAutoHyphens/>
      <w:autoSpaceDE w:val="0"/>
      <w:autoSpaceDN w:val="0"/>
      <w:adjustRightInd w:val="0"/>
      <w:ind w:firstLine="709"/>
      <w:jc w:val="both"/>
    </w:pPr>
    <w:rPr>
      <w:color w:val="auto"/>
      <w:szCs w:val="28"/>
    </w:rPr>
  </w:style>
  <w:style w:type="character" w:styleId="a3">
    <w:name w:val="Hyperlink"/>
    <w:rsid w:val="00223E82"/>
    <w:rPr>
      <w:color w:val="0000FF"/>
      <w:u w:val="single"/>
    </w:rPr>
  </w:style>
  <w:style w:type="character" w:customStyle="1" w:styleId="10">
    <w:name w:val="Стиль1 Знак"/>
    <w:link w:val="1"/>
    <w:rsid w:val="006135B0"/>
    <w:rPr>
      <w:sz w:val="28"/>
      <w:szCs w:val="28"/>
      <w:lang w:val="ru-RU" w:eastAsia="ru-RU" w:bidi="ar-SA"/>
    </w:rPr>
  </w:style>
  <w:style w:type="character" w:customStyle="1" w:styleId="a4">
    <w:name w:val="Цветовое выделение"/>
    <w:uiPriority w:val="99"/>
    <w:rsid w:val="00691078"/>
    <w:rPr>
      <w:b/>
      <w:color w:val="26282F"/>
    </w:rPr>
  </w:style>
  <w:style w:type="paragraph" w:styleId="a5">
    <w:name w:val="Balloon Text"/>
    <w:basedOn w:val="a"/>
    <w:link w:val="a6"/>
    <w:rsid w:val="0003435E"/>
    <w:rPr>
      <w:rFonts w:ascii="Tahoma" w:hAnsi="Tahoma"/>
      <w:sz w:val="16"/>
      <w:szCs w:val="16"/>
      <w:lang w:val="x-none" w:eastAsia="x-none"/>
    </w:rPr>
  </w:style>
  <w:style w:type="character" w:customStyle="1" w:styleId="a6">
    <w:name w:val="Текст выноски Знак"/>
    <w:link w:val="a5"/>
    <w:rsid w:val="0003435E"/>
    <w:rPr>
      <w:rFonts w:ascii="Tahoma" w:hAnsi="Tahoma" w:cs="Tahoma"/>
      <w:color w:val="000000"/>
      <w:sz w:val="16"/>
      <w:szCs w:val="16"/>
    </w:rPr>
  </w:style>
  <w:style w:type="paragraph" w:styleId="a7">
    <w:name w:val="List Paragraph"/>
    <w:basedOn w:val="a"/>
    <w:uiPriority w:val="34"/>
    <w:qFormat/>
    <w:rsid w:val="008D4185"/>
    <w:pPr>
      <w:ind w:left="720"/>
      <w:contextualSpacing/>
    </w:pPr>
    <w:rPr>
      <w:rFonts w:eastAsia="Calibri"/>
    </w:rPr>
  </w:style>
  <w:style w:type="character" w:customStyle="1" w:styleId="a8">
    <w:name w:val="Основной текст + Курсив"/>
    <w:uiPriority w:val="99"/>
    <w:rsid w:val="008D4185"/>
    <w:rPr>
      <w:rFonts w:ascii="Times New Roman" w:hAnsi="Times New Roman"/>
      <w:i/>
      <w:spacing w:val="0"/>
      <w:sz w:val="20"/>
    </w:rPr>
  </w:style>
  <w:style w:type="character" w:styleId="a9">
    <w:name w:val="Unresolved Mention"/>
    <w:basedOn w:val="a0"/>
    <w:uiPriority w:val="99"/>
    <w:semiHidden/>
    <w:unhideWhenUsed/>
    <w:rsid w:val="0038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554">
      <w:bodyDiv w:val="1"/>
      <w:marLeft w:val="0"/>
      <w:marRight w:val="0"/>
      <w:marTop w:val="0"/>
      <w:marBottom w:val="0"/>
      <w:divBdr>
        <w:top w:val="none" w:sz="0" w:space="0" w:color="auto"/>
        <w:left w:val="none" w:sz="0" w:space="0" w:color="auto"/>
        <w:bottom w:val="none" w:sz="0" w:space="0" w:color="auto"/>
        <w:right w:val="none" w:sz="0" w:space="0" w:color="auto"/>
      </w:divBdr>
    </w:div>
    <w:div w:id="27996221">
      <w:bodyDiv w:val="1"/>
      <w:marLeft w:val="0"/>
      <w:marRight w:val="0"/>
      <w:marTop w:val="0"/>
      <w:marBottom w:val="0"/>
      <w:divBdr>
        <w:top w:val="none" w:sz="0" w:space="0" w:color="auto"/>
        <w:left w:val="none" w:sz="0" w:space="0" w:color="auto"/>
        <w:bottom w:val="none" w:sz="0" w:space="0" w:color="auto"/>
        <w:right w:val="none" w:sz="0" w:space="0" w:color="auto"/>
      </w:divBdr>
    </w:div>
    <w:div w:id="76371084">
      <w:bodyDiv w:val="1"/>
      <w:marLeft w:val="0"/>
      <w:marRight w:val="0"/>
      <w:marTop w:val="0"/>
      <w:marBottom w:val="0"/>
      <w:divBdr>
        <w:top w:val="none" w:sz="0" w:space="0" w:color="auto"/>
        <w:left w:val="none" w:sz="0" w:space="0" w:color="auto"/>
        <w:bottom w:val="none" w:sz="0" w:space="0" w:color="auto"/>
        <w:right w:val="none" w:sz="0" w:space="0" w:color="auto"/>
      </w:divBdr>
    </w:div>
    <w:div w:id="441727904">
      <w:bodyDiv w:val="1"/>
      <w:marLeft w:val="0"/>
      <w:marRight w:val="0"/>
      <w:marTop w:val="0"/>
      <w:marBottom w:val="0"/>
      <w:divBdr>
        <w:top w:val="none" w:sz="0" w:space="0" w:color="auto"/>
        <w:left w:val="none" w:sz="0" w:space="0" w:color="auto"/>
        <w:bottom w:val="none" w:sz="0" w:space="0" w:color="auto"/>
        <w:right w:val="none" w:sz="0" w:space="0" w:color="auto"/>
      </w:divBdr>
    </w:div>
    <w:div w:id="861362549">
      <w:bodyDiv w:val="1"/>
      <w:marLeft w:val="0"/>
      <w:marRight w:val="0"/>
      <w:marTop w:val="0"/>
      <w:marBottom w:val="0"/>
      <w:divBdr>
        <w:top w:val="none" w:sz="0" w:space="0" w:color="auto"/>
        <w:left w:val="none" w:sz="0" w:space="0" w:color="auto"/>
        <w:bottom w:val="none" w:sz="0" w:space="0" w:color="auto"/>
        <w:right w:val="none" w:sz="0" w:space="0" w:color="auto"/>
      </w:divBdr>
    </w:div>
    <w:div w:id="866405161">
      <w:bodyDiv w:val="1"/>
      <w:marLeft w:val="0"/>
      <w:marRight w:val="0"/>
      <w:marTop w:val="0"/>
      <w:marBottom w:val="0"/>
      <w:divBdr>
        <w:top w:val="none" w:sz="0" w:space="0" w:color="auto"/>
        <w:left w:val="none" w:sz="0" w:space="0" w:color="auto"/>
        <w:bottom w:val="none" w:sz="0" w:space="0" w:color="auto"/>
        <w:right w:val="none" w:sz="0" w:space="0" w:color="auto"/>
      </w:divBdr>
    </w:div>
    <w:div w:id="916941389">
      <w:bodyDiv w:val="1"/>
      <w:marLeft w:val="0"/>
      <w:marRight w:val="0"/>
      <w:marTop w:val="0"/>
      <w:marBottom w:val="0"/>
      <w:divBdr>
        <w:top w:val="none" w:sz="0" w:space="0" w:color="auto"/>
        <w:left w:val="none" w:sz="0" w:space="0" w:color="auto"/>
        <w:bottom w:val="none" w:sz="0" w:space="0" w:color="auto"/>
        <w:right w:val="none" w:sz="0" w:space="0" w:color="auto"/>
      </w:divBdr>
    </w:div>
    <w:div w:id="1141965684">
      <w:bodyDiv w:val="1"/>
      <w:marLeft w:val="0"/>
      <w:marRight w:val="0"/>
      <w:marTop w:val="0"/>
      <w:marBottom w:val="0"/>
      <w:divBdr>
        <w:top w:val="none" w:sz="0" w:space="0" w:color="auto"/>
        <w:left w:val="none" w:sz="0" w:space="0" w:color="auto"/>
        <w:bottom w:val="none" w:sz="0" w:space="0" w:color="auto"/>
        <w:right w:val="none" w:sz="0" w:space="0" w:color="auto"/>
      </w:divBdr>
    </w:div>
    <w:div w:id="1195463459">
      <w:bodyDiv w:val="1"/>
      <w:marLeft w:val="0"/>
      <w:marRight w:val="0"/>
      <w:marTop w:val="0"/>
      <w:marBottom w:val="0"/>
      <w:divBdr>
        <w:top w:val="none" w:sz="0" w:space="0" w:color="auto"/>
        <w:left w:val="none" w:sz="0" w:space="0" w:color="auto"/>
        <w:bottom w:val="none" w:sz="0" w:space="0" w:color="auto"/>
        <w:right w:val="none" w:sz="0" w:space="0" w:color="auto"/>
      </w:divBdr>
    </w:div>
    <w:div w:id="1346596566">
      <w:bodyDiv w:val="1"/>
      <w:marLeft w:val="0"/>
      <w:marRight w:val="0"/>
      <w:marTop w:val="0"/>
      <w:marBottom w:val="0"/>
      <w:divBdr>
        <w:top w:val="none" w:sz="0" w:space="0" w:color="auto"/>
        <w:left w:val="none" w:sz="0" w:space="0" w:color="auto"/>
        <w:bottom w:val="none" w:sz="0" w:space="0" w:color="auto"/>
        <w:right w:val="none" w:sz="0" w:space="0" w:color="auto"/>
      </w:divBdr>
    </w:div>
    <w:div w:id="1355644642">
      <w:bodyDiv w:val="1"/>
      <w:marLeft w:val="0"/>
      <w:marRight w:val="0"/>
      <w:marTop w:val="0"/>
      <w:marBottom w:val="0"/>
      <w:divBdr>
        <w:top w:val="none" w:sz="0" w:space="0" w:color="auto"/>
        <w:left w:val="none" w:sz="0" w:space="0" w:color="auto"/>
        <w:bottom w:val="none" w:sz="0" w:space="0" w:color="auto"/>
        <w:right w:val="none" w:sz="0" w:space="0" w:color="auto"/>
      </w:divBdr>
    </w:div>
    <w:div w:id="1415124930">
      <w:bodyDiv w:val="1"/>
      <w:marLeft w:val="0"/>
      <w:marRight w:val="0"/>
      <w:marTop w:val="0"/>
      <w:marBottom w:val="0"/>
      <w:divBdr>
        <w:top w:val="none" w:sz="0" w:space="0" w:color="auto"/>
        <w:left w:val="none" w:sz="0" w:space="0" w:color="auto"/>
        <w:bottom w:val="none" w:sz="0" w:space="0" w:color="auto"/>
        <w:right w:val="none" w:sz="0" w:space="0" w:color="auto"/>
      </w:divBdr>
    </w:div>
    <w:div w:id="1656835108">
      <w:bodyDiv w:val="1"/>
      <w:marLeft w:val="0"/>
      <w:marRight w:val="0"/>
      <w:marTop w:val="0"/>
      <w:marBottom w:val="0"/>
      <w:divBdr>
        <w:top w:val="none" w:sz="0" w:space="0" w:color="auto"/>
        <w:left w:val="none" w:sz="0" w:space="0" w:color="auto"/>
        <w:bottom w:val="none" w:sz="0" w:space="0" w:color="auto"/>
        <w:right w:val="none" w:sz="0" w:space="0" w:color="auto"/>
      </w:divBdr>
    </w:div>
    <w:div w:id="1993409860">
      <w:bodyDiv w:val="1"/>
      <w:marLeft w:val="0"/>
      <w:marRight w:val="0"/>
      <w:marTop w:val="0"/>
      <w:marBottom w:val="0"/>
      <w:divBdr>
        <w:top w:val="none" w:sz="0" w:space="0" w:color="auto"/>
        <w:left w:val="none" w:sz="0" w:space="0" w:color="auto"/>
        <w:bottom w:val="none" w:sz="0" w:space="0" w:color="auto"/>
        <w:right w:val="none" w:sz="0" w:space="0" w:color="auto"/>
      </w:divBdr>
    </w:div>
    <w:div w:id="2036612292">
      <w:bodyDiv w:val="1"/>
      <w:marLeft w:val="0"/>
      <w:marRight w:val="0"/>
      <w:marTop w:val="0"/>
      <w:marBottom w:val="0"/>
      <w:divBdr>
        <w:top w:val="none" w:sz="0" w:space="0" w:color="auto"/>
        <w:left w:val="none" w:sz="0" w:space="0" w:color="auto"/>
        <w:bottom w:val="none" w:sz="0" w:space="0" w:color="auto"/>
        <w:right w:val="none" w:sz="0" w:space="0" w:color="auto"/>
      </w:divBdr>
    </w:div>
    <w:div w:id="21104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100924" TargetMode="External"/><Relationship Id="rId3" Type="http://schemas.openxmlformats.org/officeDocument/2006/relationships/settings" Target="settings.xml"/><Relationship Id="rId7" Type="http://schemas.openxmlformats.org/officeDocument/2006/relationships/hyperlink" Target="http://www.admhmao.ru/economic/price/prikaz/teplo/108-n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7B3EB4EDAA6ED4717EBC04A0914CB8BC783E6D5A6B68B065E1F98C45682062AC28A0B259358154B6T5E" TargetMode="External"/><Relationship Id="rId11" Type="http://schemas.openxmlformats.org/officeDocument/2006/relationships/theme" Target="theme/theme1.xml"/><Relationship Id="rId5" Type="http://schemas.openxmlformats.org/officeDocument/2006/relationships/hyperlink" Target="consultantplus://offline/ref=A844AE6E8EF91E2116256E2F67EC886822EE40BFB58C4BC66EC4BBEB16EA3CBC42D136F2861DC348c5K7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ngks@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1\AppData\Local\Microsoft\Windows\Temporary%20Internet%20Files\Content.IE5\4CTCGBQH\&#1044;&#1086;&#1075;&#1086;&#1074;&#1086;&#1088;%20&#1043;&#1042;&#1057;%20&#1089;%20&#1085;&#1072;&#1089;&#1077;&#1083;&#1077;&#1085;&#1080;&#1077;&#1084;%20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ГВС с населением 2018.dot</Template>
  <TotalTime>1336</TotalTime>
  <Pages>8</Pages>
  <Words>4569</Words>
  <Characters>26048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ЛГ МУП "ТеплоВодоКанал"</Company>
  <LinksUpToDate>false</LinksUpToDate>
  <CharactersWithSpaces>30556</CharactersWithSpaces>
  <SharedDoc>false</SharedDoc>
  <HLinks>
    <vt:vector size="36" baseType="variant">
      <vt:variant>
        <vt:i4>3407893</vt:i4>
      </vt:variant>
      <vt:variant>
        <vt:i4>15</vt:i4>
      </vt:variant>
      <vt:variant>
        <vt:i4>0</vt:i4>
      </vt:variant>
      <vt:variant>
        <vt:i4>5</vt:i4>
      </vt:variant>
      <vt:variant>
        <vt:lpwstr>mailto:langks@mail.ru</vt:lpwstr>
      </vt:variant>
      <vt:variant>
        <vt:lpwstr/>
      </vt:variant>
      <vt:variant>
        <vt:i4>68</vt:i4>
      </vt:variant>
      <vt:variant>
        <vt:i4>12</vt:i4>
      </vt:variant>
      <vt:variant>
        <vt:i4>0</vt:i4>
      </vt:variant>
      <vt:variant>
        <vt:i4>5</vt:i4>
      </vt:variant>
      <vt:variant>
        <vt:lpwstr/>
      </vt:variant>
      <vt:variant>
        <vt:lpwstr>P1412</vt:lpwstr>
      </vt:variant>
      <vt:variant>
        <vt:i4>1966158</vt:i4>
      </vt:variant>
      <vt:variant>
        <vt:i4>9</vt:i4>
      </vt:variant>
      <vt:variant>
        <vt:i4>0</vt:i4>
      </vt:variant>
      <vt:variant>
        <vt:i4>5</vt:i4>
      </vt:variant>
      <vt:variant>
        <vt:lpwstr>http://www.admhmao.ru/economic/price/prikaz/teplo/108-np.htm</vt:lpwstr>
      </vt:variant>
      <vt:variant>
        <vt:lpwstr/>
      </vt:variant>
      <vt:variant>
        <vt:i4>3670078</vt:i4>
      </vt:variant>
      <vt:variant>
        <vt:i4>6</vt:i4>
      </vt:variant>
      <vt:variant>
        <vt:i4>0</vt:i4>
      </vt:variant>
      <vt:variant>
        <vt:i4>5</vt:i4>
      </vt:variant>
      <vt:variant>
        <vt:lpwstr>consultantplus://offline/ref=427B3EB4EDAA6ED4717EBC04A0914CB8BC783E6D5A6B68B065E1F98C45682062AC28A0B259358154B6T5E</vt:lpwstr>
      </vt:variant>
      <vt:variant>
        <vt:lpwstr/>
      </vt:variant>
      <vt:variant>
        <vt:i4>2293869</vt:i4>
      </vt:variant>
      <vt:variant>
        <vt:i4>3</vt:i4>
      </vt:variant>
      <vt:variant>
        <vt:i4>0</vt:i4>
      </vt:variant>
      <vt:variant>
        <vt:i4>5</vt:i4>
      </vt:variant>
      <vt:variant>
        <vt:lpwstr>consultantplus://offline/ref=A844AE6E8EF91E2116256E2F67EC886822ED47BAB4804BC66EC4BBEB16EA3CBC42D136F2861DCA49c5K2J</vt:lpwstr>
      </vt:variant>
      <vt:variant>
        <vt:lpwstr/>
      </vt:variant>
      <vt:variant>
        <vt:i4>2293864</vt:i4>
      </vt:variant>
      <vt:variant>
        <vt:i4>0</vt:i4>
      </vt:variant>
      <vt:variant>
        <vt:i4>0</vt:i4>
      </vt:variant>
      <vt:variant>
        <vt:i4>5</vt:i4>
      </vt:variant>
      <vt:variant>
        <vt:lpwstr>consultantplus://offline/ref=A844AE6E8EF91E2116256E2F67EC886822EE40BFB58C4BC66EC4BBEB16EA3CBC42D136F2861DC348c5K7J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or1</dc:creator>
  <cp:lastModifiedBy>Каплан Александра Юрьевна</cp:lastModifiedBy>
  <cp:revision>55</cp:revision>
  <cp:lastPrinted>2017-10-17T04:10:00Z</cp:lastPrinted>
  <dcterms:created xsi:type="dcterms:W3CDTF">2018-01-17T08:55:00Z</dcterms:created>
  <dcterms:modified xsi:type="dcterms:W3CDTF">2025-01-22T11:39:00Z</dcterms:modified>
</cp:coreProperties>
</file>