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C69D8" w14:textId="0CAB1F92" w:rsidR="00A2487A" w:rsidRPr="00BD3801" w:rsidRDefault="003424C4" w:rsidP="00A2487A">
      <w:pPr>
        <w:ind w:firstLine="720"/>
        <w:jc w:val="center"/>
        <w:rPr>
          <w:b/>
          <w:bCs/>
          <w:sz w:val="22"/>
          <w:szCs w:val="22"/>
          <w:u w:val="single"/>
        </w:rPr>
      </w:pPr>
      <w:r w:rsidRPr="00563213">
        <w:rPr>
          <w:b/>
          <w:bCs/>
          <w:sz w:val="22"/>
          <w:szCs w:val="22"/>
        </w:rPr>
        <w:t xml:space="preserve">ДОГОВОР </w:t>
      </w:r>
      <w:r w:rsidRPr="00F70AE3">
        <w:rPr>
          <w:b/>
          <w:bCs/>
          <w:sz w:val="22"/>
          <w:szCs w:val="22"/>
        </w:rPr>
        <w:t>№</w:t>
      </w:r>
      <w:r w:rsidR="004C34F2" w:rsidRPr="001834E0">
        <w:rPr>
          <w:sz w:val="22"/>
          <w:szCs w:val="22"/>
        </w:rPr>
        <w:t>_</w:t>
      </w:r>
      <w:r w:rsidR="00A2487A" w:rsidRPr="00627F02">
        <w:rPr>
          <w:sz w:val="22"/>
          <w:szCs w:val="22"/>
        </w:rPr>
        <w:t>_</w:t>
      </w:r>
      <w:r w:rsidR="00EB7940" w:rsidRPr="001834E0">
        <w:rPr>
          <w:sz w:val="22"/>
          <w:szCs w:val="22"/>
        </w:rPr>
        <w:t xml:space="preserve"> </w:t>
      </w:r>
    </w:p>
    <w:p w14:paraId="2BB55EE2" w14:textId="622A4D00" w:rsidR="00A2487A" w:rsidRPr="00563213" w:rsidRDefault="00EC101A" w:rsidP="00A2487A">
      <w:pPr>
        <w:pStyle w:val="ConsPlusNormal"/>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sidR="00A2487A" w:rsidRPr="00563213">
        <w:rPr>
          <w:rFonts w:ascii="Times New Roman" w:hAnsi="Times New Roman" w:cs="Times New Roman"/>
          <w:b/>
          <w:bCs/>
          <w:sz w:val="22"/>
          <w:szCs w:val="22"/>
        </w:rPr>
        <w:t xml:space="preserve">горячего водоснабжения </w:t>
      </w:r>
    </w:p>
    <w:p w14:paraId="6805CEA7" w14:textId="77777777" w:rsidR="00A2487A" w:rsidRPr="00563213" w:rsidRDefault="00A2487A" w:rsidP="00A2487A">
      <w:pPr>
        <w:pStyle w:val="ConsPlusNormal"/>
        <w:jc w:val="center"/>
        <w:rPr>
          <w:rFonts w:ascii="Times New Roman" w:hAnsi="Times New Roman" w:cs="Times New Roman"/>
          <w:b/>
          <w:bCs/>
          <w:sz w:val="22"/>
          <w:szCs w:val="22"/>
        </w:rPr>
      </w:pPr>
    </w:p>
    <w:p w14:paraId="41D5D29B" w14:textId="77777777" w:rsidR="003424C4" w:rsidRPr="00563213" w:rsidRDefault="003424C4" w:rsidP="00A2487A">
      <w:pPr>
        <w:ind w:firstLine="720"/>
        <w:jc w:val="center"/>
        <w:rPr>
          <w:b/>
          <w:bCs/>
          <w:sz w:val="22"/>
          <w:szCs w:val="22"/>
        </w:rPr>
      </w:pPr>
    </w:p>
    <w:p w14:paraId="42FD5A67" w14:textId="34333C69" w:rsidR="003424C4" w:rsidRPr="00563213" w:rsidRDefault="003424C4" w:rsidP="003424C4">
      <w:pPr>
        <w:rPr>
          <w:i/>
          <w:sz w:val="22"/>
          <w:szCs w:val="22"/>
        </w:rPr>
      </w:pPr>
      <w:r w:rsidRPr="00563213">
        <w:rPr>
          <w:i/>
          <w:sz w:val="22"/>
          <w:szCs w:val="22"/>
        </w:rPr>
        <w:t xml:space="preserve">г. Лангепас                                                                                                    </w:t>
      </w:r>
      <w:r w:rsidR="00F43D3F">
        <w:rPr>
          <w:i/>
          <w:sz w:val="22"/>
          <w:szCs w:val="22"/>
        </w:rPr>
        <w:t xml:space="preserve">           </w:t>
      </w:r>
      <w:r w:rsidRPr="00563213">
        <w:rPr>
          <w:i/>
          <w:sz w:val="22"/>
          <w:szCs w:val="22"/>
        </w:rPr>
        <w:t xml:space="preserve">   </w:t>
      </w:r>
      <w:r w:rsidR="00EB7940">
        <w:rPr>
          <w:b/>
          <w:bCs/>
          <w:sz w:val="22"/>
          <w:szCs w:val="22"/>
        </w:rPr>
        <w:t>« » _____________2025г.</w:t>
      </w:r>
    </w:p>
    <w:p w14:paraId="0C81EFF2" w14:textId="77777777" w:rsidR="003424C4" w:rsidRPr="00563213" w:rsidRDefault="003424C4" w:rsidP="003424C4">
      <w:pPr>
        <w:ind w:firstLine="720"/>
        <w:jc w:val="both"/>
        <w:rPr>
          <w:sz w:val="22"/>
          <w:szCs w:val="22"/>
        </w:rPr>
      </w:pPr>
    </w:p>
    <w:p w14:paraId="6FDED82D" w14:textId="3BE36617" w:rsidR="003424C4" w:rsidRDefault="00EF6E03" w:rsidP="003424C4">
      <w:pPr>
        <w:ind w:firstLine="720"/>
        <w:jc w:val="both"/>
        <w:rPr>
          <w:sz w:val="22"/>
          <w:szCs w:val="22"/>
        </w:rPr>
      </w:pPr>
      <w:r w:rsidRPr="00177FF2">
        <w:rPr>
          <w:sz w:val="22"/>
          <w:szCs w:val="22"/>
        </w:rPr>
        <w:t>ОБЩЕСТВО С ОГРАНИЧЕННОЙ ОТВЕТСТВЕННОСТЬЮ «</w:t>
      </w:r>
      <w:r w:rsidR="00BF56F9" w:rsidRPr="00E84F92">
        <w:rPr>
          <w:sz w:val="22"/>
          <w:szCs w:val="22"/>
        </w:rPr>
        <w:t>ЛАНГЕПАССКИЕ КОММУНАЛЬНЫЕ СИСТЕМЫ</w:t>
      </w:r>
      <w:r w:rsidRPr="00177FF2">
        <w:rPr>
          <w:sz w:val="22"/>
          <w:szCs w:val="22"/>
        </w:rPr>
        <w:t>»</w:t>
      </w:r>
      <w:r w:rsidRPr="00563213">
        <w:rPr>
          <w:sz w:val="22"/>
          <w:szCs w:val="22"/>
        </w:rPr>
        <w:t xml:space="preserve"> </w:t>
      </w:r>
      <w:r w:rsidR="003424C4" w:rsidRPr="00563213">
        <w:rPr>
          <w:sz w:val="22"/>
          <w:szCs w:val="22"/>
        </w:rPr>
        <w:t>(ООО «</w:t>
      </w:r>
      <w:r w:rsidR="00BF56F9">
        <w:rPr>
          <w:sz w:val="22"/>
          <w:szCs w:val="22"/>
        </w:rPr>
        <w:t>ЛКС</w:t>
      </w:r>
      <w:r w:rsidR="003424C4" w:rsidRPr="00563213">
        <w:rPr>
          <w:sz w:val="22"/>
          <w:szCs w:val="22"/>
        </w:rPr>
        <w:t xml:space="preserve">») именуемое в дальнейшем </w:t>
      </w:r>
      <w:r w:rsidR="003424C4">
        <w:rPr>
          <w:sz w:val="22"/>
          <w:szCs w:val="22"/>
        </w:rPr>
        <w:t>О</w:t>
      </w:r>
      <w:r w:rsidR="003424C4" w:rsidRPr="00563213">
        <w:rPr>
          <w:sz w:val="22"/>
          <w:szCs w:val="22"/>
        </w:rPr>
        <w:t>рганизация</w:t>
      </w:r>
      <w:r w:rsidR="003424C4">
        <w:rPr>
          <w:sz w:val="22"/>
          <w:szCs w:val="22"/>
        </w:rPr>
        <w:t>, осуществляющая горячее водоснабжение</w:t>
      </w:r>
      <w:r w:rsidR="003424C4" w:rsidRPr="00563213">
        <w:rPr>
          <w:sz w:val="22"/>
          <w:szCs w:val="22"/>
        </w:rPr>
        <w:t xml:space="preserve">, </w:t>
      </w:r>
      <w:bookmarkStart w:id="0" w:name="_Hlk183523836"/>
      <w:r w:rsidR="004064EA" w:rsidRPr="00563213">
        <w:rPr>
          <w:sz w:val="22"/>
          <w:szCs w:val="22"/>
        </w:rPr>
        <w:t xml:space="preserve">в лице </w:t>
      </w:r>
      <w:r w:rsidR="004064EA">
        <w:rPr>
          <w:sz w:val="22"/>
          <w:szCs w:val="22"/>
        </w:rPr>
        <w:t>Д</w:t>
      </w:r>
      <w:r w:rsidR="004064EA" w:rsidRPr="00E84F92">
        <w:rPr>
          <w:sz w:val="22"/>
          <w:szCs w:val="22"/>
        </w:rPr>
        <w:t>иректор</w:t>
      </w:r>
      <w:r w:rsidR="004064EA">
        <w:rPr>
          <w:sz w:val="22"/>
          <w:szCs w:val="22"/>
        </w:rPr>
        <w:t>а</w:t>
      </w:r>
      <w:r w:rsidR="004064EA" w:rsidRPr="00E84F92">
        <w:rPr>
          <w:sz w:val="22"/>
          <w:szCs w:val="22"/>
        </w:rPr>
        <w:t xml:space="preserve"> ОБЩЕСТВА С ОГРАНИЧЕННОЙ ОТВЕТСТВЕННОСТЬЮ «ЛАНГЕПАССКИЕ КОММУНАЛЬНЫЕ СИСТЕМЫ» </w:t>
      </w:r>
      <w:r w:rsidR="007F5382">
        <w:rPr>
          <w:b/>
          <w:sz w:val="22"/>
          <w:szCs w:val="22"/>
        </w:rPr>
        <w:t>Шелепова Сергея Александровича</w:t>
      </w:r>
      <w:r w:rsidR="004064EA" w:rsidRPr="00156BAE">
        <w:rPr>
          <w:b/>
          <w:sz w:val="22"/>
          <w:szCs w:val="22"/>
        </w:rPr>
        <w:t xml:space="preserve">, </w:t>
      </w:r>
      <w:r w:rsidR="004064EA" w:rsidRPr="00156BAE">
        <w:rPr>
          <w:bCs/>
          <w:sz w:val="22"/>
          <w:szCs w:val="22"/>
        </w:rPr>
        <w:t>действующе</w:t>
      </w:r>
      <w:r w:rsidR="001E4B89">
        <w:rPr>
          <w:bCs/>
          <w:sz w:val="22"/>
          <w:szCs w:val="22"/>
        </w:rPr>
        <w:t>го</w:t>
      </w:r>
      <w:r w:rsidR="004064EA" w:rsidRPr="00156BAE">
        <w:rPr>
          <w:bCs/>
          <w:sz w:val="22"/>
          <w:szCs w:val="22"/>
        </w:rPr>
        <w:t xml:space="preserve"> на основании</w:t>
      </w:r>
      <w:r w:rsidR="004064EA" w:rsidRPr="00156BAE">
        <w:rPr>
          <w:b/>
          <w:sz w:val="22"/>
          <w:szCs w:val="22"/>
        </w:rPr>
        <w:t xml:space="preserve"> </w:t>
      </w:r>
      <w:r w:rsidR="004064EA">
        <w:rPr>
          <w:b/>
          <w:sz w:val="22"/>
          <w:szCs w:val="22"/>
        </w:rPr>
        <w:t>Устава</w:t>
      </w:r>
      <w:bookmarkEnd w:id="0"/>
      <w:r w:rsidR="003424C4" w:rsidRPr="00563213">
        <w:rPr>
          <w:sz w:val="22"/>
          <w:szCs w:val="22"/>
        </w:rPr>
        <w:t xml:space="preserve">, </w:t>
      </w:r>
      <w:r w:rsidR="003424C4" w:rsidRPr="0059163B">
        <w:rPr>
          <w:sz w:val="22"/>
          <w:szCs w:val="22"/>
        </w:rPr>
        <w:t>и</w:t>
      </w:r>
      <w:r w:rsidR="00EB7940">
        <w:rPr>
          <w:sz w:val="22"/>
          <w:szCs w:val="22"/>
        </w:rPr>
        <w:t>_____________</w:t>
      </w:r>
      <w:r w:rsidR="003424C4" w:rsidRPr="00563213">
        <w:rPr>
          <w:sz w:val="22"/>
          <w:szCs w:val="22"/>
        </w:rPr>
        <w:t>, с другой стороны, заключили настоящий Договор горячего водоснабжения (далее по тексту - Договор)  о нижеследующем:</w:t>
      </w:r>
    </w:p>
    <w:p w14:paraId="2E7745E1" w14:textId="77777777" w:rsidR="00E33FA9" w:rsidRPr="00563213" w:rsidRDefault="00E33FA9" w:rsidP="003424C4">
      <w:pPr>
        <w:ind w:firstLine="720"/>
        <w:jc w:val="both"/>
        <w:rPr>
          <w:sz w:val="22"/>
          <w:szCs w:val="22"/>
        </w:rPr>
      </w:pPr>
    </w:p>
    <w:p w14:paraId="5E65656B" w14:textId="77777777" w:rsidR="003424C4" w:rsidRDefault="003424C4" w:rsidP="003424C4">
      <w:pPr>
        <w:pStyle w:val="ConsPlusNormal"/>
        <w:numPr>
          <w:ilvl w:val="0"/>
          <w:numId w:val="16"/>
        </w:numPr>
        <w:jc w:val="center"/>
        <w:outlineLvl w:val="1"/>
        <w:rPr>
          <w:rFonts w:ascii="Times New Roman" w:hAnsi="Times New Roman" w:cs="Times New Roman"/>
          <w:b/>
          <w:sz w:val="22"/>
          <w:szCs w:val="22"/>
        </w:rPr>
      </w:pPr>
      <w:r w:rsidRPr="00563213">
        <w:rPr>
          <w:rFonts w:ascii="Times New Roman" w:hAnsi="Times New Roman" w:cs="Times New Roman"/>
          <w:b/>
          <w:sz w:val="22"/>
          <w:szCs w:val="22"/>
        </w:rPr>
        <w:t>Предмет договора</w:t>
      </w:r>
    </w:p>
    <w:p w14:paraId="39A0717C" w14:textId="77777777" w:rsidR="00EC101A" w:rsidRDefault="00EC101A" w:rsidP="00EC101A">
      <w:pPr>
        <w:pStyle w:val="ConsPlusNormal"/>
        <w:ind w:left="720"/>
        <w:outlineLvl w:val="1"/>
        <w:rPr>
          <w:rFonts w:ascii="Times New Roman" w:hAnsi="Times New Roman" w:cs="Times New Roman"/>
          <w:b/>
          <w:sz w:val="22"/>
          <w:szCs w:val="22"/>
        </w:rPr>
      </w:pPr>
    </w:p>
    <w:p w14:paraId="20284B02" w14:textId="77777777" w:rsidR="00AB06FB" w:rsidRPr="00E64CFF" w:rsidRDefault="003424C4" w:rsidP="00AB06FB">
      <w:pPr>
        <w:shd w:val="clear" w:color="auto" w:fill="FFFFFF"/>
        <w:jc w:val="both"/>
        <w:rPr>
          <w:color w:val="1A1A1A"/>
          <w:sz w:val="22"/>
          <w:szCs w:val="22"/>
        </w:rPr>
      </w:pPr>
      <w:r w:rsidRPr="00563213">
        <w:rPr>
          <w:sz w:val="22"/>
          <w:szCs w:val="22"/>
        </w:rPr>
        <w:t xml:space="preserve">1.1. </w:t>
      </w:r>
      <w:r w:rsidR="00AB06FB" w:rsidRPr="00256AC4">
        <w:rPr>
          <w:color w:val="1A1A1A"/>
          <w:sz w:val="22"/>
          <w:szCs w:val="22"/>
          <w:shd w:val="clear" w:color="auto" w:fill="FFFFFF"/>
        </w:rPr>
        <w:t xml:space="preserve">По настоящему договору </w:t>
      </w:r>
      <w:r w:rsidR="00AB06FB" w:rsidRPr="00256AC4">
        <w:rPr>
          <w:color w:val="auto"/>
          <w:sz w:val="22"/>
          <w:szCs w:val="22"/>
        </w:rPr>
        <w:t>горячего водоснабжения</w:t>
      </w:r>
      <w:r w:rsidR="00AB06FB" w:rsidRPr="00256AC4">
        <w:rPr>
          <w:b/>
          <w:bCs/>
          <w:sz w:val="22"/>
          <w:szCs w:val="22"/>
        </w:rPr>
        <w:t xml:space="preserve"> </w:t>
      </w:r>
      <w:bookmarkStart w:id="1" w:name="_Hlk188350586"/>
      <w:r w:rsidR="00AB06FB" w:rsidRPr="00256AC4">
        <w:rPr>
          <w:sz w:val="22"/>
          <w:szCs w:val="22"/>
        </w:rPr>
        <w:t>Организация, осуществляющая горячее водоснабжение</w:t>
      </w:r>
      <w:r w:rsidR="00AB06FB" w:rsidRPr="00256AC4">
        <w:rPr>
          <w:color w:val="1A1A1A"/>
          <w:sz w:val="22"/>
          <w:szCs w:val="22"/>
          <w:shd w:val="clear" w:color="auto" w:fill="FFFFFF"/>
        </w:rPr>
        <w:t xml:space="preserve"> </w:t>
      </w:r>
      <w:bookmarkEnd w:id="1"/>
      <w:r w:rsidR="00AB06FB" w:rsidRPr="00256AC4">
        <w:rPr>
          <w:color w:val="1A1A1A"/>
          <w:sz w:val="22"/>
          <w:szCs w:val="22"/>
          <w:shd w:val="clear" w:color="auto" w:fill="FFFFFF"/>
        </w:rPr>
        <w:t xml:space="preserve">обязуется предоставлять </w:t>
      </w:r>
      <w:r w:rsidR="00AB06FB" w:rsidRPr="00256AC4">
        <w:rPr>
          <w:sz w:val="22"/>
          <w:szCs w:val="22"/>
        </w:rPr>
        <w:t xml:space="preserve">Абоненту </w:t>
      </w:r>
      <w:r w:rsidR="00AB06FB" w:rsidRPr="00256AC4">
        <w:rPr>
          <w:color w:val="1A1A1A"/>
          <w:sz w:val="22"/>
          <w:szCs w:val="22"/>
          <w:shd w:val="clear" w:color="auto" w:fill="FFFFFF"/>
        </w:rPr>
        <w:t xml:space="preserve">коммунальную услугу </w:t>
      </w:r>
      <w:r w:rsidR="00AB06FB" w:rsidRPr="00256AC4">
        <w:rPr>
          <w:sz w:val="22"/>
          <w:szCs w:val="22"/>
        </w:rPr>
        <w:t xml:space="preserve">по </w:t>
      </w:r>
      <w:r w:rsidR="00AB06FB" w:rsidRPr="00256AC4">
        <w:rPr>
          <w:bCs/>
          <w:sz w:val="22"/>
          <w:szCs w:val="22"/>
        </w:rPr>
        <w:t>горяче</w:t>
      </w:r>
      <w:r w:rsidR="00AB06FB">
        <w:rPr>
          <w:bCs/>
          <w:sz w:val="22"/>
          <w:szCs w:val="22"/>
        </w:rPr>
        <w:t>му</w:t>
      </w:r>
      <w:r w:rsidR="00AB06FB" w:rsidRPr="00256AC4">
        <w:rPr>
          <w:bCs/>
          <w:sz w:val="22"/>
          <w:szCs w:val="22"/>
        </w:rPr>
        <w:t xml:space="preserve"> вод</w:t>
      </w:r>
      <w:r w:rsidR="00AB06FB">
        <w:rPr>
          <w:bCs/>
          <w:sz w:val="22"/>
          <w:szCs w:val="22"/>
        </w:rPr>
        <w:t>оснабжению</w:t>
      </w:r>
      <w:r w:rsidR="00AB06FB" w:rsidRPr="00256AC4">
        <w:rPr>
          <w:bCs/>
          <w:sz w:val="22"/>
          <w:szCs w:val="22"/>
        </w:rPr>
        <w:t xml:space="preserve">, </w:t>
      </w:r>
      <w:r w:rsidR="00AB06FB" w:rsidRPr="00256AC4">
        <w:rPr>
          <w:color w:val="1A1A1A"/>
          <w:sz w:val="22"/>
          <w:szCs w:val="22"/>
          <w:shd w:val="clear" w:color="auto" w:fill="FFFFFF"/>
        </w:rPr>
        <w:t xml:space="preserve">а </w:t>
      </w:r>
      <w:r w:rsidR="00AB06FB" w:rsidRPr="00256AC4">
        <w:rPr>
          <w:sz w:val="22"/>
          <w:szCs w:val="22"/>
        </w:rPr>
        <w:t>Абонент</w:t>
      </w:r>
      <w:r w:rsidR="00AB06FB" w:rsidRPr="00256AC4">
        <w:rPr>
          <w:color w:val="1A1A1A"/>
          <w:sz w:val="22"/>
          <w:szCs w:val="22"/>
          <w:shd w:val="clear" w:color="auto" w:fill="FFFFFF"/>
        </w:rPr>
        <w:t xml:space="preserve"> обязуется  </w:t>
      </w:r>
      <w:r w:rsidR="00AB06FB" w:rsidRPr="00256AC4">
        <w:rPr>
          <w:sz w:val="22"/>
          <w:szCs w:val="22"/>
        </w:rPr>
        <w:t xml:space="preserve">использовать горячую воду для бытовых нужд, своевременно вносить оплату за принятую горячую воду по действующим тарифам, утвержденным в соответствии с действующим законодательством РФ </w:t>
      </w:r>
      <w:r w:rsidR="00AB06FB" w:rsidRPr="00256AC4">
        <w:rPr>
          <w:color w:val="1A1A1A"/>
          <w:sz w:val="22"/>
          <w:szCs w:val="22"/>
        </w:rPr>
        <w:t>в сроки</w:t>
      </w:r>
      <w:r w:rsidR="00AB06FB" w:rsidRPr="00E64CFF">
        <w:rPr>
          <w:color w:val="1A1A1A"/>
          <w:sz w:val="22"/>
          <w:szCs w:val="22"/>
        </w:rPr>
        <w:t>, установленные законодательством РФ и настоящим договором, а также</w:t>
      </w:r>
      <w:r w:rsidR="00AB06FB" w:rsidRPr="00256AC4">
        <w:rPr>
          <w:color w:val="1A1A1A"/>
          <w:sz w:val="22"/>
          <w:szCs w:val="22"/>
        </w:rPr>
        <w:t xml:space="preserve"> </w:t>
      </w:r>
      <w:r w:rsidR="00AB06FB" w:rsidRPr="00E64CFF">
        <w:rPr>
          <w:color w:val="1A1A1A"/>
          <w:sz w:val="22"/>
          <w:szCs w:val="22"/>
        </w:rPr>
        <w:t>соблюдать</w:t>
      </w:r>
      <w:r w:rsidR="00AB06FB" w:rsidRPr="00256AC4">
        <w:rPr>
          <w:color w:val="1A1A1A"/>
          <w:sz w:val="22"/>
          <w:szCs w:val="22"/>
        </w:rPr>
        <w:t xml:space="preserve"> </w:t>
      </w:r>
      <w:r w:rsidR="00AB06FB" w:rsidRPr="00256AC4">
        <w:rPr>
          <w:sz w:val="22"/>
          <w:szCs w:val="22"/>
        </w:rPr>
        <w:t>предусмотренный договором режим потребления горячей воды, обеспечивать безопасность эксплуатации находящихся в его ведении инженерных коммуникаций и исправность используемых им приборов и оборудования, связанных с потреблением</w:t>
      </w:r>
      <w:r w:rsidR="00AB06FB">
        <w:rPr>
          <w:sz w:val="22"/>
          <w:szCs w:val="22"/>
        </w:rPr>
        <w:t xml:space="preserve"> горячей</w:t>
      </w:r>
      <w:r w:rsidR="00AB06FB" w:rsidRPr="00256AC4">
        <w:rPr>
          <w:sz w:val="22"/>
          <w:szCs w:val="22"/>
        </w:rPr>
        <w:t xml:space="preserve"> воды и </w:t>
      </w:r>
      <w:r w:rsidR="00AB06FB" w:rsidRPr="00E64CFF">
        <w:rPr>
          <w:color w:val="1A1A1A"/>
          <w:sz w:val="22"/>
          <w:szCs w:val="22"/>
        </w:rPr>
        <w:t>иные требования, предусмотренные законодательством Российской Федерации и настоящим договором.</w:t>
      </w:r>
    </w:p>
    <w:p w14:paraId="174D6605" w14:textId="77777777" w:rsidR="003424C4" w:rsidRPr="00563213" w:rsidRDefault="003424C4" w:rsidP="003424C4">
      <w:pPr>
        <w:shd w:val="clear" w:color="auto" w:fill="FFFFFF"/>
        <w:jc w:val="both"/>
        <w:rPr>
          <w:sz w:val="22"/>
          <w:szCs w:val="22"/>
        </w:rPr>
      </w:pPr>
      <w:r w:rsidRPr="00563213">
        <w:rPr>
          <w:sz w:val="22"/>
          <w:szCs w:val="22"/>
        </w:rPr>
        <w:t xml:space="preserve">1.2.  Граница балансовой принадлежности и эксплуатационной ответственности объектов закрытой централизованной системы горячего водоснабжения Абонента и организации осуществляющей горячее водоснабжение определяется в соответствии с  актом разграничения  балансовой принадлежности и эксплуатационной ответственности, предусмотренным </w:t>
      </w:r>
      <w:hyperlink r:id="rId7" w:anchor="p1412" w:tooltip="Ссылка на текущий документ" w:history="1">
        <w:r w:rsidRPr="00563213">
          <w:rPr>
            <w:i/>
            <w:color w:val="auto"/>
            <w:sz w:val="22"/>
            <w:szCs w:val="22"/>
          </w:rPr>
          <w:t xml:space="preserve">Приложением </w:t>
        </w:r>
        <w:r w:rsidRPr="00563213">
          <w:rPr>
            <w:i/>
            <w:sz w:val="22"/>
            <w:szCs w:val="22"/>
          </w:rPr>
          <w:t>№</w:t>
        </w:r>
      </w:hyperlink>
      <w:r w:rsidRPr="00563213">
        <w:rPr>
          <w:i/>
          <w:color w:val="auto"/>
          <w:sz w:val="22"/>
          <w:szCs w:val="22"/>
        </w:rPr>
        <w:t>1</w:t>
      </w:r>
      <w:r w:rsidRPr="00563213">
        <w:rPr>
          <w:i/>
          <w:sz w:val="22"/>
          <w:szCs w:val="22"/>
        </w:rPr>
        <w:t>.</w:t>
      </w:r>
    </w:p>
    <w:p w14:paraId="733BDA84" w14:textId="1DD06489" w:rsidR="00F43D3F"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1.3. В соответствии с расчетом горячего водоснабжения по объект</w:t>
      </w:r>
      <w:r w:rsidR="006C1496">
        <w:rPr>
          <w:rFonts w:ascii="Times New Roman" w:hAnsi="Times New Roman" w:cs="Times New Roman"/>
          <w:sz w:val="22"/>
          <w:szCs w:val="22"/>
        </w:rPr>
        <w:t>у</w:t>
      </w:r>
      <w:r w:rsidRPr="00563213">
        <w:rPr>
          <w:rFonts w:ascii="Times New Roman" w:hAnsi="Times New Roman" w:cs="Times New Roman"/>
          <w:sz w:val="22"/>
          <w:szCs w:val="22"/>
        </w:rPr>
        <w:t xml:space="preserve"> потребителя</w:t>
      </w:r>
      <w:r w:rsidR="00EB7940">
        <w:rPr>
          <w:rFonts w:ascii="Times New Roman" w:hAnsi="Times New Roman" w:cs="Times New Roman"/>
          <w:sz w:val="22"/>
          <w:szCs w:val="22"/>
        </w:rPr>
        <w:t>,</w:t>
      </w:r>
      <w:r w:rsidRPr="00563213">
        <w:rPr>
          <w:rFonts w:ascii="Times New Roman" w:hAnsi="Times New Roman" w:cs="Times New Roman"/>
          <w:sz w:val="22"/>
          <w:szCs w:val="22"/>
        </w:rPr>
        <w:t xml:space="preserve"> </w:t>
      </w:r>
      <w:r w:rsidR="006C1496">
        <w:rPr>
          <w:rFonts w:ascii="Times New Roman" w:hAnsi="Times New Roman" w:cs="Times New Roman"/>
          <w:sz w:val="22"/>
          <w:szCs w:val="22"/>
        </w:rPr>
        <w:t>расположенного по адресу</w:t>
      </w:r>
      <w:r w:rsidR="006C1496" w:rsidRPr="0059163B">
        <w:rPr>
          <w:rFonts w:ascii="Times New Roman" w:hAnsi="Times New Roman" w:cs="Times New Roman"/>
          <w:sz w:val="22"/>
          <w:szCs w:val="22"/>
        </w:rPr>
        <w:t>:</w:t>
      </w:r>
      <w:r w:rsidR="0059163B" w:rsidRPr="0059163B">
        <w:t xml:space="preserve"> </w:t>
      </w:r>
      <w:r w:rsidR="008A39EE">
        <w:rPr>
          <w:rFonts w:ascii="Times New Roman" w:hAnsi="Times New Roman" w:cs="Times New Roman"/>
          <w:sz w:val="22"/>
          <w:szCs w:val="22"/>
        </w:rPr>
        <w:t xml:space="preserve">нежилое помещение в МКД: </w:t>
      </w:r>
      <w:r w:rsidR="00A2487A" w:rsidRPr="0059163B">
        <w:rPr>
          <w:rFonts w:ascii="Times New Roman" w:hAnsi="Times New Roman" w:cs="Times New Roman"/>
          <w:sz w:val="22"/>
          <w:szCs w:val="22"/>
        </w:rPr>
        <w:t>1С.СписокОбъектоПотребления(),</w:t>
      </w:r>
      <w:r w:rsidR="006C1496">
        <w:rPr>
          <w:rFonts w:ascii="Times New Roman" w:hAnsi="Times New Roman" w:cs="Times New Roman"/>
          <w:sz w:val="22"/>
          <w:szCs w:val="22"/>
        </w:rPr>
        <w:t xml:space="preserve"> </w:t>
      </w:r>
      <w:r w:rsidRPr="00563213">
        <w:rPr>
          <w:rFonts w:ascii="Times New Roman" w:hAnsi="Times New Roman" w:cs="Times New Roman"/>
          <w:sz w:val="22"/>
          <w:szCs w:val="22"/>
        </w:rPr>
        <w:t xml:space="preserve">в соответствии с  </w:t>
      </w:r>
      <w:r w:rsidRPr="00563213">
        <w:rPr>
          <w:rFonts w:ascii="Times New Roman" w:hAnsi="Times New Roman" w:cs="Times New Roman"/>
          <w:i/>
          <w:sz w:val="22"/>
          <w:szCs w:val="22"/>
        </w:rPr>
        <w:t>Приложением №2</w:t>
      </w:r>
      <w:r w:rsidRPr="00563213">
        <w:rPr>
          <w:rFonts w:ascii="Times New Roman" w:hAnsi="Times New Roman" w:cs="Times New Roman"/>
          <w:sz w:val="22"/>
          <w:szCs w:val="22"/>
        </w:rPr>
        <w:t xml:space="preserve"> Абоненту устанавливается:</w:t>
      </w:r>
      <w:r w:rsidR="00D92597">
        <w:rPr>
          <w:rFonts w:ascii="Times New Roman" w:hAnsi="Times New Roman" w:cs="Times New Roman"/>
          <w:sz w:val="22"/>
          <w:szCs w:val="22"/>
        </w:rPr>
        <w:t xml:space="preserve"> </w:t>
      </w:r>
    </w:p>
    <w:p w14:paraId="236504AA" w14:textId="5B09B412" w:rsidR="00F43D3F" w:rsidRPr="00BC326D" w:rsidRDefault="00A2487A" w:rsidP="00EF1736">
      <w:pPr>
        <w:shd w:val="clear" w:color="auto" w:fill="FFFFFF"/>
        <w:ind w:firstLine="708"/>
        <w:jc w:val="both"/>
        <w:rPr>
          <w:b/>
          <w:color w:val="auto"/>
          <w:sz w:val="22"/>
          <w:szCs w:val="22"/>
        </w:rPr>
      </w:pPr>
      <w:r w:rsidRPr="00BC326D">
        <w:rPr>
          <w:b/>
          <w:color w:val="auto"/>
          <w:sz w:val="22"/>
          <w:szCs w:val="22"/>
        </w:rPr>
        <w:t>Объем</w:t>
      </w:r>
      <w:r w:rsidR="00EB7940">
        <w:rPr>
          <w:b/>
          <w:color w:val="auto"/>
          <w:sz w:val="22"/>
          <w:szCs w:val="22"/>
        </w:rPr>
        <w:t xml:space="preserve"> </w:t>
      </w:r>
      <w:r w:rsidRPr="00BC326D">
        <w:rPr>
          <w:b/>
          <w:color w:val="auto"/>
          <w:sz w:val="22"/>
          <w:szCs w:val="22"/>
        </w:rPr>
        <w:t xml:space="preserve">Потребления </w:t>
      </w:r>
    </w:p>
    <w:p w14:paraId="55739F40" w14:textId="1850DAFE" w:rsidR="00E33FA9" w:rsidRDefault="005569B9" w:rsidP="00AB06FB">
      <w:pPr>
        <w:shd w:val="clear" w:color="auto" w:fill="FFFFFF"/>
        <w:jc w:val="both"/>
        <w:rPr>
          <w:sz w:val="22"/>
          <w:szCs w:val="22"/>
        </w:rPr>
      </w:pPr>
      <w:r w:rsidRPr="0083291C">
        <w:rPr>
          <w:sz w:val="22"/>
          <w:szCs w:val="22"/>
        </w:rPr>
        <w:t>1.</w:t>
      </w:r>
      <w:r w:rsidR="00F43D3F">
        <w:rPr>
          <w:sz w:val="22"/>
          <w:szCs w:val="22"/>
        </w:rPr>
        <w:t>4</w:t>
      </w:r>
      <w:r w:rsidRPr="0083291C">
        <w:rPr>
          <w:sz w:val="22"/>
          <w:szCs w:val="22"/>
        </w:rPr>
        <w:t xml:space="preserve">.  Стороны при заключении, исполнении и расторжении настоящего </w:t>
      </w:r>
      <w:r w:rsidR="002510E8">
        <w:rPr>
          <w:sz w:val="22"/>
          <w:szCs w:val="22"/>
        </w:rPr>
        <w:t>Договора</w:t>
      </w:r>
      <w:r w:rsidRPr="0083291C">
        <w:rPr>
          <w:sz w:val="22"/>
          <w:szCs w:val="22"/>
        </w:rPr>
        <w:t xml:space="preserve"> обязуются руководствоваться Федеральным законом от 27.07.2010г. № 190-ФЗ «О теплоснабжении», </w:t>
      </w:r>
      <w:r>
        <w:rPr>
          <w:sz w:val="22"/>
          <w:szCs w:val="22"/>
        </w:rPr>
        <w:t>Федеральный закон «О водоснабжении и водоотведении» от 07.12.2011г. №416-ФЗ;</w:t>
      </w:r>
      <w:r w:rsidR="007B2B88">
        <w:rPr>
          <w:sz w:val="22"/>
          <w:szCs w:val="22"/>
        </w:rPr>
        <w:t xml:space="preserve"> </w:t>
      </w:r>
      <w:r w:rsidRPr="0083291C">
        <w:rPr>
          <w:sz w:val="22"/>
          <w:szCs w:val="22"/>
        </w:rPr>
        <w:t>Постановлением Правительства от 29.07.2013г. № 642 «Об утверждении Правил горячего водоснабжения»</w:t>
      </w:r>
      <w:r>
        <w:rPr>
          <w:bCs/>
          <w:kern w:val="36"/>
          <w:sz w:val="22"/>
          <w:szCs w:val="22"/>
        </w:rPr>
        <w:t xml:space="preserve">, </w:t>
      </w:r>
      <w:r w:rsidR="00E33FA9" w:rsidRPr="00256AC4">
        <w:rPr>
          <w:sz w:val="22"/>
          <w:szCs w:val="22"/>
        </w:rPr>
        <w:t xml:space="preserve">Гражданским кодексом РФ, </w:t>
      </w:r>
      <w:r w:rsidR="00E33FA9">
        <w:rPr>
          <w:sz w:val="22"/>
          <w:szCs w:val="22"/>
        </w:rPr>
        <w:t xml:space="preserve"> </w:t>
      </w:r>
      <w:r w:rsidR="00E33FA9" w:rsidRPr="00256AC4">
        <w:rPr>
          <w:sz w:val="22"/>
          <w:szCs w:val="22"/>
        </w:rPr>
        <w:t>Жилищным кодексом РФ, Постановлением Правительства РФ от 06.05.2011 N 354 (ред. от 24.05.2024) "О предоставлении коммунальных услуг собственникам и пользователям помещений в многоквартирных домах и жилых домов" (далее Правила №354), Постановлением Правительства РФ от 04.09.2013 N 776 (ред. от 22.05.2020) "Об утверждении Правил организации коммерческого учета воды, сточных вод", региональными нормативно-правовыми актами и другими нормативными документами</w:t>
      </w:r>
      <w:r>
        <w:rPr>
          <w:bCs/>
          <w:kern w:val="36"/>
          <w:sz w:val="22"/>
          <w:szCs w:val="22"/>
        </w:rPr>
        <w:t>,</w:t>
      </w:r>
      <w:r w:rsidR="007B2B88">
        <w:rPr>
          <w:bCs/>
          <w:kern w:val="36"/>
          <w:sz w:val="22"/>
          <w:szCs w:val="22"/>
        </w:rPr>
        <w:t xml:space="preserve"> </w:t>
      </w:r>
      <w:r w:rsidRPr="0083291C">
        <w:rPr>
          <w:sz w:val="22"/>
          <w:szCs w:val="22"/>
        </w:rPr>
        <w:t xml:space="preserve">Гражданским кодексом Российской Федерации, </w:t>
      </w:r>
      <w:r w:rsidRPr="0083291C">
        <w:rPr>
          <w:bCs/>
          <w:kern w:val="36"/>
          <w:sz w:val="22"/>
          <w:szCs w:val="22"/>
        </w:rPr>
        <w:t xml:space="preserve">постановлениями и распоряжениями Губернатора округа и Главы города Лангепаса, решениями Думы ХМАО и городской Думы, условиями </w:t>
      </w:r>
      <w:r w:rsidRPr="0083291C">
        <w:rPr>
          <w:sz w:val="22"/>
          <w:szCs w:val="22"/>
        </w:rPr>
        <w:t xml:space="preserve">настоящего </w:t>
      </w:r>
      <w:r w:rsidR="002510E8">
        <w:rPr>
          <w:sz w:val="22"/>
          <w:szCs w:val="22"/>
        </w:rPr>
        <w:t>Договор</w:t>
      </w:r>
      <w:r>
        <w:rPr>
          <w:sz w:val="22"/>
          <w:szCs w:val="22"/>
        </w:rPr>
        <w:t>а</w:t>
      </w:r>
      <w:r w:rsidRPr="0083291C">
        <w:rPr>
          <w:sz w:val="22"/>
          <w:szCs w:val="22"/>
        </w:rPr>
        <w:t>, а также другими нормативно-правовыми актами, не противоречащими Гражданскому кодексу РФ.</w:t>
      </w:r>
    </w:p>
    <w:p w14:paraId="4C34C561" w14:textId="042ABFE6" w:rsidR="005569B9" w:rsidRDefault="005569B9" w:rsidP="00F714AD">
      <w:pPr>
        <w:pStyle w:val="ConsPlusNormal"/>
        <w:numPr>
          <w:ilvl w:val="0"/>
          <w:numId w:val="16"/>
        </w:numPr>
        <w:jc w:val="center"/>
        <w:outlineLvl w:val="1"/>
        <w:rPr>
          <w:rFonts w:ascii="Times New Roman" w:hAnsi="Times New Roman" w:cs="Times New Roman"/>
          <w:b/>
          <w:sz w:val="22"/>
          <w:szCs w:val="22"/>
        </w:rPr>
      </w:pPr>
      <w:r w:rsidRPr="0083291C">
        <w:rPr>
          <w:rFonts w:ascii="Times New Roman" w:hAnsi="Times New Roman" w:cs="Times New Roman"/>
          <w:b/>
          <w:sz w:val="22"/>
          <w:szCs w:val="22"/>
        </w:rPr>
        <w:t xml:space="preserve">Стоимость </w:t>
      </w:r>
      <w:r w:rsidR="002510E8">
        <w:rPr>
          <w:rFonts w:ascii="Times New Roman" w:hAnsi="Times New Roman" w:cs="Times New Roman"/>
          <w:b/>
          <w:sz w:val="22"/>
          <w:szCs w:val="22"/>
        </w:rPr>
        <w:t>Договора</w:t>
      </w:r>
      <w:r w:rsidRPr="0083291C">
        <w:rPr>
          <w:rFonts w:ascii="Times New Roman" w:hAnsi="Times New Roman" w:cs="Times New Roman"/>
          <w:b/>
          <w:sz w:val="22"/>
          <w:szCs w:val="22"/>
        </w:rPr>
        <w:t>. Порядок Расчетов</w:t>
      </w:r>
    </w:p>
    <w:p w14:paraId="06BD8B2B" w14:textId="77777777" w:rsidR="00EC101A" w:rsidRDefault="00EC101A" w:rsidP="00EC101A">
      <w:pPr>
        <w:pStyle w:val="ConsPlusNormal"/>
        <w:ind w:left="720"/>
        <w:outlineLvl w:val="1"/>
        <w:rPr>
          <w:rFonts w:ascii="Times New Roman" w:hAnsi="Times New Roman" w:cs="Times New Roman"/>
          <w:b/>
          <w:sz w:val="22"/>
          <w:szCs w:val="22"/>
        </w:rPr>
      </w:pPr>
    </w:p>
    <w:p w14:paraId="5C32437C" w14:textId="075C5A06" w:rsidR="00F10A4B" w:rsidRPr="003B0D3C" w:rsidRDefault="00F714AD" w:rsidP="00F10A4B">
      <w:pPr>
        <w:autoSpaceDE w:val="0"/>
        <w:autoSpaceDN w:val="0"/>
        <w:adjustRightInd w:val="0"/>
        <w:jc w:val="both"/>
        <w:rPr>
          <w:color w:val="auto"/>
          <w:sz w:val="22"/>
          <w:szCs w:val="22"/>
        </w:rPr>
      </w:pPr>
      <w:r>
        <w:rPr>
          <w:sz w:val="22"/>
          <w:szCs w:val="22"/>
        </w:rPr>
        <w:t>2.1</w:t>
      </w:r>
      <w:r w:rsidR="00A2487A">
        <w:rPr>
          <w:sz w:val="22"/>
          <w:szCs w:val="22"/>
        </w:rPr>
        <w:t>.</w:t>
      </w:r>
      <w:r w:rsidR="00F10A4B" w:rsidRPr="00F10A4B">
        <w:rPr>
          <w:color w:val="auto"/>
          <w:sz w:val="22"/>
          <w:szCs w:val="22"/>
        </w:rPr>
        <w:t xml:space="preserve"> </w:t>
      </w:r>
      <w:r w:rsidR="00F10A4B" w:rsidRPr="003B0D3C">
        <w:rPr>
          <w:color w:val="auto"/>
          <w:sz w:val="22"/>
          <w:szCs w:val="22"/>
        </w:rPr>
        <w:t xml:space="preserve">Расчет размера платы за горячее водоснабжение производится в порядке, установленном </w:t>
      </w:r>
      <w:hyperlink r:id="rId8" w:history="1">
        <w:r w:rsidR="00F10A4B" w:rsidRPr="003B0D3C">
          <w:rPr>
            <w:color w:val="auto"/>
            <w:sz w:val="22"/>
            <w:szCs w:val="22"/>
          </w:rPr>
          <w:t>Правилами</w:t>
        </w:r>
      </w:hyperlink>
      <w:r w:rsidR="00F10A4B" w:rsidRPr="003B0D3C">
        <w:rPr>
          <w:color w:val="auto"/>
          <w:sz w:val="22"/>
          <w:szCs w:val="22"/>
        </w:rPr>
        <w:t xml:space="preserve"> N 354 и</w:t>
      </w:r>
      <w:r w:rsidR="00F10A4B" w:rsidRPr="00256AC4">
        <w:rPr>
          <w:color w:val="auto"/>
          <w:sz w:val="22"/>
          <w:szCs w:val="22"/>
        </w:rPr>
        <w:t xml:space="preserve"> настоящим д</w:t>
      </w:r>
      <w:r w:rsidR="00F10A4B" w:rsidRPr="003B0D3C">
        <w:rPr>
          <w:color w:val="auto"/>
          <w:sz w:val="22"/>
          <w:szCs w:val="22"/>
        </w:rPr>
        <w:t xml:space="preserve">оговором: </w:t>
      </w:r>
    </w:p>
    <w:p w14:paraId="0F53D0AE" w14:textId="77777777" w:rsidR="00F10A4B" w:rsidRPr="003B0D3C" w:rsidRDefault="00F10A4B" w:rsidP="00F10A4B">
      <w:pPr>
        <w:autoSpaceDE w:val="0"/>
        <w:autoSpaceDN w:val="0"/>
        <w:adjustRightInd w:val="0"/>
        <w:jc w:val="both"/>
        <w:rPr>
          <w:color w:val="auto"/>
          <w:sz w:val="22"/>
          <w:szCs w:val="22"/>
        </w:rPr>
      </w:pPr>
      <w:r w:rsidRPr="003B0D3C">
        <w:rPr>
          <w:color w:val="auto"/>
          <w:sz w:val="22"/>
          <w:szCs w:val="22"/>
        </w:rPr>
        <w:t>-</w:t>
      </w:r>
      <w:r w:rsidRPr="00256AC4">
        <w:rPr>
          <w:color w:val="auto"/>
          <w:sz w:val="22"/>
          <w:szCs w:val="22"/>
        </w:rPr>
        <w:t xml:space="preserve"> </w:t>
      </w:r>
      <w:r w:rsidRPr="003B0D3C">
        <w:rPr>
          <w:color w:val="auto"/>
          <w:sz w:val="22"/>
          <w:szCs w:val="22"/>
        </w:rPr>
        <w:t>при наличии прибора учета -  по его показаниям;</w:t>
      </w:r>
    </w:p>
    <w:p w14:paraId="1D795484" w14:textId="77777777" w:rsidR="00F10A4B" w:rsidRDefault="00F10A4B" w:rsidP="00F10A4B">
      <w:pPr>
        <w:pStyle w:val="ConsPlusNonformat"/>
        <w:widowControl/>
        <w:jc w:val="both"/>
        <w:rPr>
          <w:rFonts w:ascii="Times New Roman" w:hAnsi="Times New Roman" w:cs="Times New Roman"/>
          <w:i/>
          <w:iCs/>
          <w:sz w:val="22"/>
          <w:szCs w:val="22"/>
        </w:rPr>
      </w:pPr>
      <w:r w:rsidRPr="00256AC4">
        <w:rPr>
          <w:rFonts w:ascii="Times New Roman" w:hAnsi="Times New Roman" w:cs="Times New Roman"/>
          <w:color w:val="000000"/>
          <w:sz w:val="22"/>
          <w:szCs w:val="22"/>
        </w:rPr>
        <w:t xml:space="preserve">- при отсутствии прибора учета, согласно утвержденным нормативам потребления коммунальной услуги горячего водоснабжения (Приказы </w:t>
      </w:r>
      <w:r w:rsidRPr="00256AC4">
        <w:rPr>
          <w:rFonts w:ascii="Times New Roman" w:hAnsi="Times New Roman" w:cs="Times New Roman"/>
          <w:sz w:val="22"/>
          <w:szCs w:val="22"/>
        </w:rPr>
        <w:t xml:space="preserve">Департамента жилищно-коммунального комплекса и энергетики ХМАО-Югры: №12-нп от 25.12.2017 года </w:t>
      </w:r>
      <w:r w:rsidRPr="00256AC4">
        <w:rPr>
          <w:rFonts w:ascii="Times New Roman" w:hAnsi="Times New Roman" w:cs="Times New Roman"/>
          <w:i/>
          <w:iCs/>
          <w:sz w:val="22"/>
          <w:szCs w:val="22"/>
        </w:rPr>
        <w:t xml:space="preserve">«Об установлении нормативов потребления коммунальных услуг и нормативов потребления коммунальных ресурсов целях содержания общего имущества в многоквартирном доме по холодному и горячему водоснабжению и водоотведению на территории ХМАО – Югры»; </w:t>
      </w:r>
      <w:r w:rsidRPr="00256AC4">
        <w:rPr>
          <w:rFonts w:ascii="Times New Roman" w:hAnsi="Times New Roman" w:cs="Times New Roman"/>
          <w:sz w:val="22"/>
          <w:szCs w:val="22"/>
        </w:rPr>
        <w:t xml:space="preserve"> №10-нп от 17.07.2019 года </w:t>
      </w:r>
      <w:r w:rsidRPr="00256AC4">
        <w:rPr>
          <w:rFonts w:ascii="Times New Roman" w:hAnsi="Times New Roman" w:cs="Times New Roman"/>
          <w:i/>
          <w:iCs/>
          <w:sz w:val="22"/>
          <w:szCs w:val="22"/>
        </w:rPr>
        <w:t xml:space="preserve">«Об утверждении понижающих коэффициентов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и признании утратившими силу некоторых приказов Департамента жилищно-коммунального комплекса и энергетики ХМАО – Югры»; </w:t>
      </w:r>
      <w:r w:rsidRPr="00256AC4">
        <w:rPr>
          <w:rFonts w:ascii="Times New Roman" w:hAnsi="Times New Roman" w:cs="Times New Roman"/>
          <w:sz w:val="22"/>
          <w:szCs w:val="22"/>
        </w:rPr>
        <w:t xml:space="preserve">№1-нп от 07.02.2020 года </w:t>
      </w:r>
      <w:r w:rsidRPr="00256AC4">
        <w:rPr>
          <w:rFonts w:ascii="Times New Roman" w:hAnsi="Times New Roman" w:cs="Times New Roman"/>
          <w:i/>
          <w:iCs/>
          <w:sz w:val="22"/>
          <w:szCs w:val="22"/>
        </w:rPr>
        <w:t xml:space="preserve">«О внесении изменений в некоторые приказы </w:t>
      </w:r>
      <w:r w:rsidRPr="00256AC4">
        <w:rPr>
          <w:rFonts w:ascii="Times New Roman" w:hAnsi="Times New Roman" w:cs="Times New Roman"/>
          <w:i/>
          <w:iCs/>
          <w:sz w:val="22"/>
          <w:szCs w:val="22"/>
        </w:rPr>
        <w:lastRenderedPageBreak/>
        <w:t xml:space="preserve">Департамента жилищно-коммунального комплекса и энергетики ХМАО-Югры»; </w:t>
      </w:r>
      <w:r w:rsidRPr="00256AC4">
        <w:rPr>
          <w:rFonts w:ascii="Times New Roman" w:hAnsi="Times New Roman" w:cs="Times New Roman"/>
          <w:sz w:val="22"/>
          <w:szCs w:val="22"/>
        </w:rPr>
        <w:t xml:space="preserve"> №7-нп от 07.02.2020 года </w:t>
      </w:r>
      <w:r w:rsidRPr="00256AC4">
        <w:rPr>
          <w:rFonts w:ascii="Times New Roman" w:hAnsi="Times New Roman" w:cs="Times New Roman"/>
          <w:i/>
          <w:iCs/>
          <w:sz w:val="22"/>
          <w:szCs w:val="22"/>
        </w:rPr>
        <w:t xml:space="preserve">«О внесении изменений в некоторые приказы </w:t>
      </w:r>
      <w:bookmarkStart w:id="2" w:name="_Hlk188359939"/>
      <w:r w:rsidRPr="00256AC4">
        <w:rPr>
          <w:rFonts w:ascii="Times New Roman" w:hAnsi="Times New Roman" w:cs="Times New Roman"/>
          <w:i/>
          <w:iCs/>
          <w:sz w:val="22"/>
          <w:szCs w:val="22"/>
        </w:rPr>
        <w:t>Департамента жилищно-коммунального комплекса и энергетики ХМАО-Югры</w:t>
      </w:r>
      <w:bookmarkEnd w:id="2"/>
      <w:r w:rsidRPr="00256AC4">
        <w:rPr>
          <w:rFonts w:ascii="Times New Roman" w:hAnsi="Times New Roman" w:cs="Times New Roman"/>
          <w:i/>
          <w:iCs/>
          <w:sz w:val="22"/>
          <w:szCs w:val="22"/>
        </w:rPr>
        <w:t xml:space="preserve">»; </w:t>
      </w:r>
      <w:r w:rsidRPr="00256AC4">
        <w:rPr>
          <w:rFonts w:ascii="Times New Roman" w:hAnsi="Times New Roman" w:cs="Times New Roman"/>
          <w:sz w:val="22"/>
          <w:szCs w:val="22"/>
        </w:rPr>
        <w:t xml:space="preserve">№11-нп от 01.06.2023 года </w:t>
      </w:r>
      <w:r w:rsidRPr="00256AC4">
        <w:rPr>
          <w:rFonts w:ascii="Times New Roman" w:hAnsi="Times New Roman" w:cs="Times New Roman"/>
          <w:i/>
          <w:iCs/>
          <w:sz w:val="22"/>
          <w:szCs w:val="22"/>
        </w:rPr>
        <w:t xml:space="preserve">«О внесении изменений в некоторые приказы Департамента жилищно-коммунального комплекса и энергетики ХМАО-Югры»; </w:t>
      </w:r>
      <w:r w:rsidRPr="00256AC4">
        <w:rPr>
          <w:rFonts w:ascii="Times New Roman" w:hAnsi="Times New Roman" w:cs="Times New Roman"/>
          <w:sz w:val="22"/>
          <w:szCs w:val="22"/>
        </w:rPr>
        <w:t xml:space="preserve">№12-нп от 29.05.2024 года </w:t>
      </w:r>
      <w:r w:rsidRPr="00256AC4">
        <w:rPr>
          <w:rFonts w:ascii="Times New Roman" w:hAnsi="Times New Roman" w:cs="Times New Roman"/>
          <w:i/>
          <w:iCs/>
          <w:sz w:val="22"/>
          <w:szCs w:val="22"/>
        </w:rPr>
        <w:t>«О внесении изменений в приказ Департамента жилищно-коммунального комплекса и энергетики ХМАО-Югры от 17 июля 2019 года №10-нп и признании утратившими силу некоторых приказов Департамента жилищно-коммунального комплекса и энергетики ХМАО-Югры »).</w:t>
      </w:r>
    </w:p>
    <w:p w14:paraId="797F211F" w14:textId="634C1623" w:rsidR="00F10A4B" w:rsidRPr="00256AC4" w:rsidRDefault="00EC101A" w:rsidP="00F10A4B">
      <w:pPr>
        <w:jc w:val="both"/>
        <w:rPr>
          <w:b/>
          <w:color w:val="auto"/>
          <w:sz w:val="22"/>
          <w:szCs w:val="22"/>
        </w:rPr>
      </w:pPr>
      <w:r>
        <w:rPr>
          <w:b/>
          <w:color w:val="auto"/>
          <w:sz w:val="22"/>
          <w:szCs w:val="22"/>
        </w:rPr>
        <w:t xml:space="preserve">    В случае отсутствия прибора учета горячей воды, объем горячего водоснабжения рассчитывается в соответствии с Правилами организации коммерческого учета воды, сточных вод, утвержденными ПП РФ от 04.09.2013 №776. </w:t>
      </w:r>
    </w:p>
    <w:p w14:paraId="1D26A77D" w14:textId="777F2219" w:rsidR="00F10A4B" w:rsidRDefault="00EC101A" w:rsidP="00F10A4B">
      <w:pPr>
        <w:jc w:val="both"/>
        <w:rPr>
          <w:b/>
          <w:color w:val="auto"/>
          <w:sz w:val="22"/>
          <w:szCs w:val="22"/>
        </w:rPr>
      </w:pPr>
      <w:r>
        <w:rPr>
          <w:b/>
          <w:color w:val="auto"/>
          <w:sz w:val="22"/>
          <w:szCs w:val="22"/>
        </w:rPr>
        <w:t xml:space="preserve">    </w:t>
      </w:r>
      <w:r w:rsidR="00F10A4B" w:rsidRPr="00256AC4">
        <w:rPr>
          <w:b/>
          <w:color w:val="auto"/>
          <w:sz w:val="22"/>
          <w:szCs w:val="22"/>
        </w:rPr>
        <w:t xml:space="preserve">Нормативы расхода тепловой энергии, используемой на подогрев холодной воды, для предоставления коммунальной услуги по горячему водоснабжению </w:t>
      </w:r>
      <w:r w:rsidR="00F10A4B" w:rsidRPr="00256AC4">
        <w:rPr>
          <w:b/>
          <w:sz w:val="22"/>
          <w:szCs w:val="22"/>
        </w:rPr>
        <w:t>на территории ХМАО-Югры</w:t>
      </w:r>
      <w:r w:rsidR="00F10A4B" w:rsidRPr="00256AC4">
        <w:rPr>
          <w:b/>
          <w:color w:val="auto"/>
          <w:sz w:val="22"/>
          <w:szCs w:val="22"/>
        </w:rPr>
        <w:t xml:space="preserve">, и понижающие коэффициенты  к нормативам расхода тепловой энергии, используемой на подогрев холодной воды, для предоставления коммунальной услуги по горячему водоснабжению. </w:t>
      </w:r>
    </w:p>
    <w:p w14:paraId="11492D36" w14:textId="77777777" w:rsidR="00EC101A" w:rsidRPr="00256AC4" w:rsidRDefault="00EC101A" w:rsidP="00F10A4B">
      <w:pPr>
        <w:jc w:val="both"/>
        <w:rPr>
          <w:b/>
          <w:color w:val="auto"/>
          <w:sz w:val="22"/>
          <w:szCs w:val="22"/>
        </w:rPr>
      </w:pPr>
    </w:p>
    <w:tbl>
      <w:tblPr>
        <w:tblW w:w="10225" w:type="dxa"/>
        <w:tblInd w:w="62" w:type="dxa"/>
        <w:tblLayout w:type="fixed"/>
        <w:tblCellMar>
          <w:top w:w="102" w:type="dxa"/>
          <w:left w:w="62" w:type="dxa"/>
          <w:bottom w:w="102" w:type="dxa"/>
          <w:right w:w="62" w:type="dxa"/>
        </w:tblCellMar>
        <w:tblLook w:val="0000" w:firstRow="0" w:lastRow="0" w:firstColumn="0" w:lastColumn="0" w:noHBand="0" w:noVBand="0"/>
      </w:tblPr>
      <w:tblGrid>
        <w:gridCol w:w="5320"/>
        <w:gridCol w:w="1134"/>
        <w:gridCol w:w="1843"/>
        <w:gridCol w:w="1928"/>
      </w:tblGrid>
      <w:tr w:rsidR="00F10A4B" w:rsidRPr="00256AC4" w14:paraId="1D468AEF" w14:textId="77777777" w:rsidTr="0067567D">
        <w:trPr>
          <w:trHeight w:val="629"/>
        </w:trPr>
        <w:tc>
          <w:tcPr>
            <w:tcW w:w="5320" w:type="dxa"/>
            <w:tcBorders>
              <w:top w:val="single" w:sz="4" w:space="0" w:color="auto"/>
              <w:left w:val="single" w:sz="4" w:space="0" w:color="auto"/>
              <w:bottom w:val="single" w:sz="4" w:space="0" w:color="auto"/>
              <w:right w:val="single" w:sz="4" w:space="0" w:color="auto"/>
            </w:tcBorders>
            <w:vAlign w:val="center"/>
          </w:tcPr>
          <w:p w14:paraId="25586DBA"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Категории домов и конструктивные характеристики систем ГВС многоквартирных домов</w:t>
            </w:r>
          </w:p>
        </w:tc>
        <w:tc>
          <w:tcPr>
            <w:tcW w:w="1134" w:type="dxa"/>
            <w:tcBorders>
              <w:top w:val="single" w:sz="4" w:space="0" w:color="auto"/>
              <w:left w:val="single" w:sz="4" w:space="0" w:color="auto"/>
              <w:bottom w:val="single" w:sz="4" w:space="0" w:color="auto"/>
              <w:right w:val="single" w:sz="4" w:space="0" w:color="auto"/>
            </w:tcBorders>
          </w:tcPr>
          <w:p w14:paraId="4C763171"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Единицы измерения</w:t>
            </w:r>
          </w:p>
        </w:tc>
        <w:tc>
          <w:tcPr>
            <w:tcW w:w="1843" w:type="dxa"/>
            <w:tcBorders>
              <w:top w:val="single" w:sz="4" w:space="0" w:color="auto"/>
              <w:left w:val="single" w:sz="4" w:space="0" w:color="auto"/>
              <w:bottom w:val="single" w:sz="4" w:space="0" w:color="auto"/>
              <w:right w:val="single" w:sz="4" w:space="0" w:color="auto"/>
            </w:tcBorders>
          </w:tcPr>
          <w:p w14:paraId="6D5390B8"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Норматив расхода тепловой энергии</w:t>
            </w:r>
          </w:p>
        </w:tc>
        <w:tc>
          <w:tcPr>
            <w:tcW w:w="1928" w:type="dxa"/>
            <w:tcBorders>
              <w:top w:val="single" w:sz="4" w:space="0" w:color="auto"/>
              <w:left w:val="single" w:sz="4" w:space="0" w:color="auto"/>
              <w:bottom w:val="single" w:sz="4" w:space="0" w:color="auto"/>
              <w:right w:val="single" w:sz="4" w:space="0" w:color="auto"/>
            </w:tcBorders>
          </w:tcPr>
          <w:p w14:paraId="39E3C66D"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Понижающий коэффициент к нормативам</w:t>
            </w:r>
          </w:p>
          <w:p w14:paraId="72400682" w14:textId="77777777" w:rsidR="00F10A4B" w:rsidRPr="00256AC4" w:rsidRDefault="00F10A4B" w:rsidP="0067567D">
            <w:pPr>
              <w:autoSpaceDE w:val="0"/>
              <w:autoSpaceDN w:val="0"/>
              <w:adjustRightInd w:val="0"/>
              <w:jc w:val="center"/>
              <w:rPr>
                <w:color w:val="auto"/>
                <w:sz w:val="22"/>
                <w:szCs w:val="22"/>
              </w:rPr>
            </w:pPr>
          </w:p>
        </w:tc>
      </w:tr>
      <w:tr w:rsidR="00F10A4B" w:rsidRPr="00256AC4" w14:paraId="586338EB" w14:textId="77777777" w:rsidTr="0067567D">
        <w:trPr>
          <w:trHeight w:val="817"/>
        </w:trPr>
        <w:tc>
          <w:tcPr>
            <w:tcW w:w="5320" w:type="dxa"/>
            <w:tcBorders>
              <w:top w:val="single" w:sz="4" w:space="0" w:color="auto"/>
              <w:left w:val="single" w:sz="4" w:space="0" w:color="auto"/>
              <w:bottom w:val="single" w:sz="4" w:space="0" w:color="auto"/>
              <w:right w:val="single" w:sz="4" w:space="0" w:color="auto"/>
            </w:tcBorders>
          </w:tcPr>
          <w:p w14:paraId="364CC745" w14:textId="77777777" w:rsidR="00F10A4B" w:rsidRPr="00256AC4" w:rsidRDefault="00F10A4B" w:rsidP="0067567D">
            <w:pPr>
              <w:autoSpaceDE w:val="0"/>
              <w:autoSpaceDN w:val="0"/>
              <w:adjustRightInd w:val="0"/>
              <w:rPr>
                <w:color w:val="auto"/>
                <w:sz w:val="22"/>
                <w:szCs w:val="22"/>
              </w:rPr>
            </w:pPr>
            <w:r w:rsidRPr="00256AC4">
              <w:rPr>
                <w:color w:val="auto"/>
                <w:sz w:val="22"/>
                <w:szCs w:val="22"/>
              </w:rPr>
              <w:t xml:space="preserve">Многоквартирные и жилые дома с закрытой системой теплоснабжения (горячего водоснабжения) с неизолированными стояками, с полотенцесушителями </w:t>
            </w:r>
          </w:p>
        </w:tc>
        <w:tc>
          <w:tcPr>
            <w:tcW w:w="1134" w:type="dxa"/>
            <w:tcBorders>
              <w:top w:val="single" w:sz="4" w:space="0" w:color="auto"/>
              <w:left w:val="single" w:sz="4" w:space="0" w:color="auto"/>
              <w:bottom w:val="single" w:sz="4" w:space="0" w:color="auto"/>
              <w:right w:val="single" w:sz="4" w:space="0" w:color="auto"/>
            </w:tcBorders>
          </w:tcPr>
          <w:p w14:paraId="3A8570BE"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Гкал на 1 м3 воды</w:t>
            </w:r>
          </w:p>
        </w:tc>
        <w:tc>
          <w:tcPr>
            <w:tcW w:w="1843" w:type="dxa"/>
            <w:tcBorders>
              <w:top w:val="single" w:sz="4" w:space="0" w:color="auto"/>
              <w:left w:val="single" w:sz="4" w:space="0" w:color="auto"/>
              <w:bottom w:val="single" w:sz="4" w:space="0" w:color="auto"/>
              <w:right w:val="single" w:sz="4" w:space="0" w:color="auto"/>
            </w:tcBorders>
          </w:tcPr>
          <w:p w14:paraId="2C42F839"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0,1002</w:t>
            </w:r>
          </w:p>
        </w:tc>
        <w:tc>
          <w:tcPr>
            <w:tcW w:w="1928" w:type="dxa"/>
            <w:tcBorders>
              <w:top w:val="single" w:sz="4" w:space="0" w:color="auto"/>
              <w:left w:val="single" w:sz="4" w:space="0" w:color="auto"/>
              <w:bottom w:val="single" w:sz="4" w:space="0" w:color="auto"/>
              <w:right w:val="single" w:sz="4" w:space="0" w:color="auto"/>
            </w:tcBorders>
          </w:tcPr>
          <w:p w14:paraId="20397C53"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0,6590</w:t>
            </w:r>
          </w:p>
        </w:tc>
      </w:tr>
      <w:tr w:rsidR="00F10A4B" w:rsidRPr="00256AC4" w14:paraId="48661B58" w14:textId="77777777" w:rsidTr="0067567D">
        <w:trPr>
          <w:trHeight w:val="775"/>
        </w:trPr>
        <w:tc>
          <w:tcPr>
            <w:tcW w:w="5320" w:type="dxa"/>
            <w:tcBorders>
              <w:top w:val="single" w:sz="4" w:space="0" w:color="auto"/>
              <w:left w:val="single" w:sz="4" w:space="0" w:color="auto"/>
              <w:bottom w:val="single" w:sz="4" w:space="0" w:color="auto"/>
              <w:right w:val="single" w:sz="4" w:space="0" w:color="auto"/>
            </w:tcBorders>
          </w:tcPr>
          <w:p w14:paraId="718B751F" w14:textId="77777777" w:rsidR="00F10A4B" w:rsidRPr="00256AC4" w:rsidRDefault="00F10A4B" w:rsidP="0067567D">
            <w:pPr>
              <w:autoSpaceDE w:val="0"/>
              <w:autoSpaceDN w:val="0"/>
              <w:adjustRightInd w:val="0"/>
              <w:rPr>
                <w:color w:val="auto"/>
                <w:sz w:val="22"/>
                <w:szCs w:val="22"/>
              </w:rPr>
            </w:pPr>
            <w:r w:rsidRPr="00256AC4">
              <w:rPr>
                <w:color w:val="auto"/>
                <w:sz w:val="22"/>
                <w:szCs w:val="22"/>
              </w:rPr>
              <w:t>Многоквартирные и жилые дома с закрытой системой теплоснабжения (горячего водоснабжения) с неизолированными стояками, без полотенцесушителей</w:t>
            </w:r>
          </w:p>
        </w:tc>
        <w:tc>
          <w:tcPr>
            <w:tcW w:w="1134" w:type="dxa"/>
            <w:tcBorders>
              <w:top w:val="single" w:sz="4" w:space="0" w:color="auto"/>
              <w:left w:val="single" w:sz="4" w:space="0" w:color="auto"/>
              <w:bottom w:val="single" w:sz="4" w:space="0" w:color="auto"/>
              <w:right w:val="single" w:sz="4" w:space="0" w:color="auto"/>
            </w:tcBorders>
          </w:tcPr>
          <w:p w14:paraId="0E1919BB"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Гкал на 1 м3 воды</w:t>
            </w:r>
          </w:p>
        </w:tc>
        <w:tc>
          <w:tcPr>
            <w:tcW w:w="1843" w:type="dxa"/>
            <w:tcBorders>
              <w:top w:val="single" w:sz="4" w:space="0" w:color="auto"/>
              <w:left w:val="single" w:sz="4" w:space="0" w:color="auto"/>
              <w:bottom w:val="single" w:sz="4" w:space="0" w:color="auto"/>
              <w:right w:val="single" w:sz="4" w:space="0" w:color="auto"/>
            </w:tcBorders>
          </w:tcPr>
          <w:p w14:paraId="73FCCAF6"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0,0741</w:t>
            </w:r>
          </w:p>
        </w:tc>
        <w:tc>
          <w:tcPr>
            <w:tcW w:w="1928" w:type="dxa"/>
            <w:tcBorders>
              <w:top w:val="single" w:sz="4" w:space="0" w:color="auto"/>
              <w:left w:val="single" w:sz="4" w:space="0" w:color="auto"/>
              <w:bottom w:val="single" w:sz="4" w:space="0" w:color="auto"/>
              <w:right w:val="single" w:sz="4" w:space="0" w:color="auto"/>
            </w:tcBorders>
          </w:tcPr>
          <w:p w14:paraId="440329C4"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0,8810</w:t>
            </w:r>
          </w:p>
        </w:tc>
      </w:tr>
      <w:tr w:rsidR="00F10A4B" w:rsidRPr="00256AC4" w14:paraId="6A0E708E" w14:textId="77777777" w:rsidTr="0067567D">
        <w:trPr>
          <w:trHeight w:val="789"/>
        </w:trPr>
        <w:tc>
          <w:tcPr>
            <w:tcW w:w="5320" w:type="dxa"/>
            <w:tcBorders>
              <w:top w:val="single" w:sz="4" w:space="0" w:color="auto"/>
              <w:left w:val="single" w:sz="4" w:space="0" w:color="auto"/>
              <w:bottom w:val="single" w:sz="4" w:space="0" w:color="auto"/>
              <w:right w:val="single" w:sz="4" w:space="0" w:color="auto"/>
            </w:tcBorders>
          </w:tcPr>
          <w:p w14:paraId="1033E254" w14:textId="77777777" w:rsidR="00F10A4B" w:rsidRPr="00256AC4" w:rsidRDefault="00F10A4B" w:rsidP="0067567D">
            <w:pPr>
              <w:autoSpaceDE w:val="0"/>
              <w:autoSpaceDN w:val="0"/>
              <w:adjustRightInd w:val="0"/>
              <w:rPr>
                <w:color w:val="auto"/>
                <w:sz w:val="22"/>
                <w:szCs w:val="22"/>
              </w:rPr>
            </w:pPr>
            <w:r w:rsidRPr="00256AC4">
              <w:rPr>
                <w:color w:val="auto"/>
                <w:sz w:val="22"/>
                <w:szCs w:val="22"/>
              </w:rPr>
              <w:t>Многоквартирные и жилые дома с закрытой системой теплоснабжения (горячего водоснабжения) с изолированными стояками, без полотенцесушителей</w:t>
            </w:r>
          </w:p>
        </w:tc>
        <w:tc>
          <w:tcPr>
            <w:tcW w:w="1134" w:type="dxa"/>
            <w:tcBorders>
              <w:top w:val="single" w:sz="4" w:space="0" w:color="auto"/>
              <w:left w:val="single" w:sz="4" w:space="0" w:color="auto"/>
              <w:bottom w:val="single" w:sz="4" w:space="0" w:color="auto"/>
              <w:right w:val="single" w:sz="4" w:space="0" w:color="auto"/>
            </w:tcBorders>
          </w:tcPr>
          <w:p w14:paraId="317E5E73"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Гкал на 1 м3 воды</w:t>
            </w:r>
          </w:p>
        </w:tc>
        <w:tc>
          <w:tcPr>
            <w:tcW w:w="1843" w:type="dxa"/>
            <w:tcBorders>
              <w:top w:val="single" w:sz="4" w:space="0" w:color="auto"/>
              <w:left w:val="single" w:sz="4" w:space="0" w:color="auto"/>
              <w:bottom w:val="single" w:sz="4" w:space="0" w:color="auto"/>
              <w:right w:val="single" w:sz="4" w:space="0" w:color="auto"/>
            </w:tcBorders>
          </w:tcPr>
          <w:p w14:paraId="57FA2284"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0,0679</w:t>
            </w:r>
          </w:p>
        </w:tc>
        <w:tc>
          <w:tcPr>
            <w:tcW w:w="1928" w:type="dxa"/>
            <w:tcBorders>
              <w:top w:val="single" w:sz="4" w:space="0" w:color="auto"/>
              <w:left w:val="single" w:sz="4" w:space="0" w:color="auto"/>
              <w:bottom w:val="single" w:sz="4" w:space="0" w:color="auto"/>
              <w:right w:val="single" w:sz="4" w:space="0" w:color="auto"/>
            </w:tcBorders>
          </w:tcPr>
          <w:p w14:paraId="320AF965"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0,9573</w:t>
            </w:r>
          </w:p>
        </w:tc>
      </w:tr>
      <w:tr w:rsidR="00F10A4B" w:rsidRPr="00256AC4" w14:paraId="2D598A47" w14:textId="77777777" w:rsidTr="0067567D">
        <w:trPr>
          <w:trHeight w:val="633"/>
        </w:trPr>
        <w:tc>
          <w:tcPr>
            <w:tcW w:w="5320" w:type="dxa"/>
            <w:tcBorders>
              <w:top w:val="single" w:sz="4" w:space="0" w:color="auto"/>
              <w:left w:val="single" w:sz="4" w:space="0" w:color="auto"/>
              <w:bottom w:val="single" w:sz="4" w:space="0" w:color="auto"/>
              <w:right w:val="single" w:sz="4" w:space="0" w:color="auto"/>
            </w:tcBorders>
          </w:tcPr>
          <w:p w14:paraId="4700E1C2" w14:textId="77777777" w:rsidR="00F10A4B" w:rsidRPr="00256AC4" w:rsidRDefault="00F10A4B" w:rsidP="0067567D">
            <w:pPr>
              <w:autoSpaceDE w:val="0"/>
              <w:autoSpaceDN w:val="0"/>
              <w:adjustRightInd w:val="0"/>
              <w:rPr>
                <w:color w:val="auto"/>
                <w:sz w:val="22"/>
                <w:szCs w:val="22"/>
              </w:rPr>
            </w:pPr>
            <w:r w:rsidRPr="00256AC4">
              <w:rPr>
                <w:color w:val="auto"/>
                <w:sz w:val="22"/>
                <w:szCs w:val="22"/>
              </w:rPr>
              <w:t>Многоквартирные и жилые дома с закрытой системой теплоснабжения (горячего водоснабжения) с изолированными стояками, с полотенцесушителями</w:t>
            </w:r>
          </w:p>
        </w:tc>
        <w:tc>
          <w:tcPr>
            <w:tcW w:w="1134" w:type="dxa"/>
            <w:tcBorders>
              <w:top w:val="single" w:sz="4" w:space="0" w:color="auto"/>
              <w:left w:val="single" w:sz="4" w:space="0" w:color="auto"/>
              <w:bottom w:val="single" w:sz="4" w:space="0" w:color="auto"/>
              <w:right w:val="single" w:sz="4" w:space="0" w:color="auto"/>
            </w:tcBorders>
          </w:tcPr>
          <w:p w14:paraId="07E1B815"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Гкал на 1 м3 воды</w:t>
            </w:r>
          </w:p>
        </w:tc>
        <w:tc>
          <w:tcPr>
            <w:tcW w:w="1843" w:type="dxa"/>
            <w:tcBorders>
              <w:top w:val="single" w:sz="4" w:space="0" w:color="auto"/>
              <w:left w:val="single" w:sz="4" w:space="0" w:color="auto"/>
              <w:bottom w:val="single" w:sz="4" w:space="0" w:color="auto"/>
              <w:right w:val="single" w:sz="4" w:space="0" w:color="auto"/>
            </w:tcBorders>
          </w:tcPr>
          <w:p w14:paraId="795FA09E"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0,0741</w:t>
            </w:r>
          </w:p>
        </w:tc>
        <w:tc>
          <w:tcPr>
            <w:tcW w:w="1928" w:type="dxa"/>
            <w:tcBorders>
              <w:top w:val="single" w:sz="4" w:space="0" w:color="auto"/>
              <w:left w:val="single" w:sz="4" w:space="0" w:color="auto"/>
              <w:bottom w:val="single" w:sz="4" w:space="0" w:color="auto"/>
              <w:right w:val="single" w:sz="4" w:space="0" w:color="auto"/>
            </w:tcBorders>
          </w:tcPr>
          <w:p w14:paraId="64A1C6EE" w14:textId="77777777" w:rsidR="00F10A4B" w:rsidRPr="00256AC4" w:rsidRDefault="00F10A4B" w:rsidP="0067567D">
            <w:pPr>
              <w:autoSpaceDE w:val="0"/>
              <w:autoSpaceDN w:val="0"/>
              <w:adjustRightInd w:val="0"/>
              <w:jc w:val="center"/>
              <w:rPr>
                <w:color w:val="auto"/>
                <w:sz w:val="22"/>
                <w:szCs w:val="22"/>
              </w:rPr>
            </w:pPr>
            <w:r w:rsidRPr="00256AC4">
              <w:rPr>
                <w:color w:val="auto"/>
                <w:sz w:val="22"/>
                <w:szCs w:val="22"/>
              </w:rPr>
              <w:t>0,8772</w:t>
            </w:r>
          </w:p>
        </w:tc>
      </w:tr>
    </w:tbl>
    <w:p w14:paraId="5E731A0D" w14:textId="77777777" w:rsidR="00EC101A" w:rsidRDefault="00EC101A" w:rsidP="0050613E">
      <w:pPr>
        <w:widowControl w:val="0"/>
        <w:autoSpaceDE w:val="0"/>
        <w:autoSpaceDN w:val="0"/>
        <w:adjustRightInd w:val="0"/>
        <w:jc w:val="both"/>
        <w:rPr>
          <w:sz w:val="22"/>
          <w:szCs w:val="22"/>
        </w:rPr>
      </w:pPr>
    </w:p>
    <w:p w14:paraId="075B93BB" w14:textId="1435E948" w:rsidR="0050613E" w:rsidRDefault="00EC101A" w:rsidP="0050613E">
      <w:pPr>
        <w:widowControl w:val="0"/>
        <w:autoSpaceDE w:val="0"/>
        <w:autoSpaceDN w:val="0"/>
        <w:adjustRightInd w:val="0"/>
        <w:jc w:val="both"/>
        <w:rPr>
          <w:i/>
          <w:sz w:val="22"/>
          <w:szCs w:val="22"/>
        </w:rPr>
      </w:pPr>
      <w:r>
        <w:rPr>
          <w:sz w:val="22"/>
          <w:szCs w:val="22"/>
        </w:rPr>
        <w:t xml:space="preserve">    </w:t>
      </w:r>
      <w:r w:rsidR="0050613E" w:rsidRPr="00A2487A">
        <w:rPr>
          <w:sz w:val="22"/>
          <w:szCs w:val="22"/>
        </w:rPr>
        <w:t xml:space="preserve">Стоимость </w:t>
      </w:r>
      <w:bookmarkStart w:id="3" w:name="OLE_LINK28"/>
      <w:bookmarkStart w:id="4" w:name="OLE_LINK14"/>
      <w:bookmarkStart w:id="5" w:name="OLE_LINK13"/>
      <w:r w:rsidR="0050613E" w:rsidRPr="00A2487A">
        <w:rPr>
          <w:sz w:val="22"/>
          <w:szCs w:val="22"/>
        </w:rPr>
        <w:t xml:space="preserve">горячего водоснабжения рассчитывается на основании объема потребления горячей воды и тарифа на горячую воду (горячее водоснабжение), устанавливаемому в соответствии с </w:t>
      </w:r>
      <w:hyperlink r:id="rId9" w:history="1">
        <w:r w:rsidR="0050613E" w:rsidRPr="00A2487A">
          <w:rPr>
            <w:color w:val="auto"/>
            <w:sz w:val="22"/>
            <w:szCs w:val="22"/>
          </w:rPr>
          <w:t>Основами</w:t>
        </w:r>
      </w:hyperlink>
      <w:r w:rsidR="0050613E" w:rsidRPr="00A2487A">
        <w:rPr>
          <w:color w:val="auto"/>
          <w:sz w:val="22"/>
          <w:szCs w:val="22"/>
        </w:rPr>
        <w:t xml:space="preserve"> </w:t>
      </w:r>
      <w:r w:rsidR="0050613E" w:rsidRPr="00A2487A">
        <w:rPr>
          <w:sz w:val="22"/>
          <w:szCs w:val="22"/>
        </w:rPr>
        <w:t xml:space="preserve">ценообразования в сфере водоснабжения и водоотведения, утвержденными постановлением Правительства Российской Федерации от 13 мая </w:t>
      </w:r>
      <w:smartTag w:uri="urn:schemas-microsoft-com:office:smarttags" w:element="metricconverter">
        <w:smartTagPr>
          <w:attr w:name="ProductID" w:val="2013 г"/>
        </w:smartTagPr>
        <w:r w:rsidR="0050613E" w:rsidRPr="00A2487A">
          <w:rPr>
            <w:sz w:val="22"/>
            <w:szCs w:val="22"/>
          </w:rPr>
          <w:t>2013 г</w:t>
        </w:r>
      </w:smartTag>
      <w:r w:rsidR="0050613E" w:rsidRPr="00A2487A">
        <w:rPr>
          <w:sz w:val="22"/>
          <w:szCs w:val="22"/>
        </w:rPr>
        <w:t xml:space="preserve">. N 406 и утвержденного </w:t>
      </w:r>
      <w:r w:rsidR="0050613E">
        <w:rPr>
          <w:sz w:val="22"/>
          <w:szCs w:val="22"/>
        </w:rPr>
        <w:t xml:space="preserve">Приказом </w:t>
      </w:r>
      <w:r w:rsidR="0050613E">
        <w:rPr>
          <w:i/>
          <w:sz w:val="22"/>
          <w:szCs w:val="22"/>
        </w:rPr>
        <w:t xml:space="preserve"> </w:t>
      </w:r>
      <w:r w:rsidR="0050613E">
        <w:rPr>
          <w:sz w:val="22"/>
          <w:szCs w:val="22"/>
        </w:rPr>
        <w:t xml:space="preserve">РСТ ХМАО-Югры №118-нп от 12.12.2024г. «Тариф на горячую воду в закрытой системе горячего водоснабжения для организаций, осуществляющих горячее водоснабжение».  </w:t>
      </w:r>
    </w:p>
    <w:p w14:paraId="5F3F2940" w14:textId="77777777" w:rsidR="0050613E" w:rsidRPr="00A2487A" w:rsidRDefault="0050613E" w:rsidP="0050613E">
      <w:pPr>
        <w:widowControl w:val="0"/>
        <w:autoSpaceDE w:val="0"/>
        <w:autoSpaceDN w:val="0"/>
        <w:adjustRightInd w:val="0"/>
        <w:jc w:val="both"/>
        <w:rPr>
          <w:sz w:val="22"/>
          <w:szCs w:val="22"/>
        </w:rPr>
      </w:pPr>
      <w:hyperlink r:id="rId10" w:history="1">
        <w:r w:rsidRPr="00A2487A">
          <w:rPr>
            <w:rStyle w:val="a3"/>
            <w:i/>
            <w:color w:val="auto"/>
            <w:sz w:val="22"/>
            <w:szCs w:val="22"/>
            <w:lang w:val="en-US"/>
          </w:rPr>
          <w:t>http</w:t>
        </w:r>
        <w:r w:rsidRPr="00A2487A">
          <w:rPr>
            <w:rStyle w:val="a3"/>
            <w:i/>
            <w:color w:val="auto"/>
            <w:sz w:val="22"/>
            <w:szCs w:val="22"/>
          </w:rPr>
          <w:t>://</w:t>
        </w:r>
        <w:r w:rsidRPr="00A2487A">
          <w:rPr>
            <w:rStyle w:val="a3"/>
            <w:i/>
            <w:color w:val="auto"/>
            <w:sz w:val="22"/>
            <w:szCs w:val="22"/>
            <w:lang w:val="en-US"/>
          </w:rPr>
          <w:t>www</w:t>
        </w:r>
        <w:r w:rsidRPr="00A2487A">
          <w:rPr>
            <w:rStyle w:val="a3"/>
            <w:i/>
            <w:color w:val="auto"/>
            <w:sz w:val="22"/>
            <w:szCs w:val="22"/>
          </w:rPr>
          <w:t>.</w:t>
        </w:r>
        <w:proofErr w:type="spellStart"/>
        <w:r w:rsidRPr="00A2487A">
          <w:rPr>
            <w:rStyle w:val="a3"/>
            <w:i/>
            <w:color w:val="auto"/>
            <w:sz w:val="22"/>
            <w:szCs w:val="22"/>
            <w:lang w:val="en-US"/>
          </w:rPr>
          <w:t>admhmao</w:t>
        </w:r>
        <w:proofErr w:type="spellEnd"/>
        <w:r w:rsidRPr="00A2487A">
          <w:rPr>
            <w:rStyle w:val="a3"/>
            <w:i/>
            <w:color w:val="auto"/>
            <w:sz w:val="22"/>
            <w:szCs w:val="22"/>
          </w:rPr>
          <w:t>.</w:t>
        </w:r>
        <w:proofErr w:type="spellStart"/>
        <w:r w:rsidRPr="00A2487A">
          <w:rPr>
            <w:rStyle w:val="a3"/>
            <w:i/>
            <w:color w:val="auto"/>
            <w:sz w:val="22"/>
            <w:szCs w:val="22"/>
            <w:lang w:val="en-US"/>
          </w:rPr>
          <w:t>ru</w:t>
        </w:r>
        <w:proofErr w:type="spellEnd"/>
        <w:r w:rsidRPr="00A2487A">
          <w:rPr>
            <w:rStyle w:val="a3"/>
            <w:i/>
            <w:color w:val="auto"/>
            <w:sz w:val="22"/>
            <w:szCs w:val="22"/>
          </w:rPr>
          <w:t>/</w:t>
        </w:r>
        <w:r w:rsidRPr="00A2487A">
          <w:rPr>
            <w:rStyle w:val="a3"/>
            <w:i/>
            <w:color w:val="auto"/>
            <w:sz w:val="22"/>
            <w:szCs w:val="22"/>
            <w:lang w:val="en-US"/>
          </w:rPr>
          <w:t>economic</w:t>
        </w:r>
        <w:r w:rsidRPr="00A2487A">
          <w:rPr>
            <w:rStyle w:val="a3"/>
            <w:i/>
            <w:color w:val="auto"/>
            <w:sz w:val="22"/>
            <w:szCs w:val="22"/>
          </w:rPr>
          <w:t>/</w:t>
        </w:r>
        <w:r w:rsidRPr="00A2487A">
          <w:rPr>
            <w:rStyle w:val="a3"/>
            <w:i/>
            <w:color w:val="auto"/>
            <w:sz w:val="22"/>
            <w:szCs w:val="22"/>
            <w:lang w:val="en-US"/>
          </w:rPr>
          <w:t>price</w:t>
        </w:r>
        <w:r w:rsidRPr="00A2487A">
          <w:rPr>
            <w:rStyle w:val="a3"/>
            <w:i/>
            <w:color w:val="auto"/>
            <w:sz w:val="22"/>
            <w:szCs w:val="22"/>
          </w:rPr>
          <w:t>/</w:t>
        </w:r>
        <w:proofErr w:type="spellStart"/>
        <w:r w:rsidRPr="00A2487A">
          <w:rPr>
            <w:rStyle w:val="a3"/>
            <w:i/>
            <w:color w:val="auto"/>
            <w:sz w:val="22"/>
            <w:szCs w:val="22"/>
            <w:lang w:val="en-US"/>
          </w:rPr>
          <w:t>prikaz</w:t>
        </w:r>
        <w:proofErr w:type="spellEnd"/>
        <w:r w:rsidRPr="00A2487A">
          <w:rPr>
            <w:rStyle w:val="a3"/>
            <w:i/>
            <w:color w:val="auto"/>
            <w:sz w:val="22"/>
            <w:szCs w:val="22"/>
          </w:rPr>
          <w:t>/</w:t>
        </w:r>
        <w:proofErr w:type="spellStart"/>
        <w:r w:rsidRPr="00A2487A">
          <w:rPr>
            <w:rStyle w:val="a3"/>
            <w:i/>
            <w:color w:val="auto"/>
            <w:sz w:val="22"/>
            <w:szCs w:val="22"/>
            <w:lang w:val="en-US"/>
          </w:rPr>
          <w:t>teplo</w:t>
        </w:r>
        <w:proofErr w:type="spellEnd"/>
        <w:r w:rsidRPr="00A2487A">
          <w:rPr>
            <w:rStyle w:val="a3"/>
            <w:i/>
            <w:color w:val="auto"/>
            <w:sz w:val="22"/>
            <w:szCs w:val="22"/>
          </w:rPr>
          <w:t>/108-</w:t>
        </w:r>
        <w:r w:rsidRPr="00A2487A">
          <w:rPr>
            <w:rStyle w:val="a3"/>
            <w:i/>
            <w:color w:val="auto"/>
            <w:sz w:val="22"/>
            <w:szCs w:val="22"/>
            <w:lang w:val="en-US"/>
          </w:rPr>
          <w:t>np</w:t>
        </w:r>
        <w:r w:rsidRPr="00A2487A">
          <w:rPr>
            <w:rStyle w:val="a3"/>
            <w:i/>
            <w:color w:val="auto"/>
            <w:sz w:val="22"/>
            <w:szCs w:val="22"/>
          </w:rPr>
          <w:t>.</w:t>
        </w:r>
        <w:proofErr w:type="spellStart"/>
        <w:r w:rsidRPr="00A2487A">
          <w:rPr>
            <w:rStyle w:val="a3"/>
            <w:i/>
            <w:color w:val="auto"/>
            <w:sz w:val="22"/>
            <w:szCs w:val="22"/>
            <w:lang w:val="en-US"/>
          </w:rPr>
          <w:t>htm</w:t>
        </w:r>
        <w:proofErr w:type="spellEnd"/>
      </w:hyperlink>
    </w:p>
    <w:bookmarkEnd w:id="3"/>
    <w:bookmarkEnd w:id="4"/>
    <w:bookmarkEnd w:id="5"/>
    <w:p w14:paraId="151E5E8F" w14:textId="77777777" w:rsidR="0050613E" w:rsidRPr="00A2487A" w:rsidRDefault="0050613E" w:rsidP="0050613E">
      <w:pPr>
        <w:pStyle w:val="af1"/>
        <w:widowControl w:val="0"/>
        <w:autoSpaceDE w:val="0"/>
        <w:autoSpaceDN w:val="0"/>
        <w:adjustRightInd w:val="0"/>
        <w:jc w:val="both"/>
        <w:rPr>
          <w:sz w:val="22"/>
          <w:szCs w:val="22"/>
        </w:rPr>
      </w:pPr>
      <w:r w:rsidRPr="00A2487A">
        <w:rPr>
          <w:sz w:val="22"/>
          <w:szCs w:val="22"/>
        </w:rPr>
        <w:t>Тариф на горячую воду (горячее водоснабжение) составляет:</w:t>
      </w:r>
    </w:p>
    <w:p w14:paraId="491E536A" w14:textId="77777777" w:rsidR="0050613E" w:rsidRPr="00A2487A" w:rsidRDefault="0050613E" w:rsidP="0050613E">
      <w:pPr>
        <w:pStyle w:val="af1"/>
        <w:widowControl w:val="0"/>
        <w:autoSpaceDE w:val="0"/>
        <w:autoSpaceDN w:val="0"/>
        <w:adjustRightInd w:val="0"/>
        <w:jc w:val="both"/>
        <w:rPr>
          <w:sz w:val="22"/>
          <w:szCs w:val="22"/>
        </w:rPr>
      </w:pPr>
      <w:r w:rsidRPr="00A2487A">
        <w:rPr>
          <w:sz w:val="22"/>
          <w:szCs w:val="22"/>
        </w:rPr>
        <w:t>1-2 квартал:</w:t>
      </w:r>
    </w:p>
    <w:p w14:paraId="2B72DD94" w14:textId="5EF1CD7F" w:rsidR="0050613E" w:rsidRPr="00A2487A" w:rsidRDefault="0050613E" w:rsidP="0050613E">
      <w:pPr>
        <w:pStyle w:val="af1"/>
        <w:widowControl w:val="0"/>
        <w:autoSpaceDE w:val="0"/>
        <w:autoSpaceDN w:val="0"/>
        <w:adjustRightInd w:val="0"/>
        <w:jc w:val="both"/>
        <w:rPr>
          <w:sz w:val="22"/>
          <w:szCs w:val="22"/>
        </w:rPr>
      </w:pPr>
      <w:r w:rsidRPr="00A2487A">
        <w:rPr>
          <w:sz w:val="22"/>
          <w:szCs w:val="22"/>
        </w:rPr>
        <w:t>компонент на холодную воду –</w:t>
      </w:r>
      <w:r w:rsidR="00EB7940">
        <w:rPr>
          <w:sz w:val="22"/>
          <w:szCs w:val="22"/>
        </w:rPr>
        <w:t xml:space="preserve">ХВ </w:t>
      </w:r>
      <w:r w:rsidRPr="00A2487A">
        <w:rPr>
          <w:sz w:val="22"/>
          <w:szCs w:val="22"/>
          <w:u w:val="single"/>
        </w:rPr>
        <w:t>Тариф</w:t>
      </w:r>
      <w:r w:rsidRPr="00A2487A">
        <w:rPr>
          <w:sz w:val="22"/>
          <w:szCs w:val="22"/>
        </w:rPr>
        <w:t>(руб./м3 и (или) руб./м3/час);</w:t>
      </w:r>
    </w:p>
    <w:p w14:paraId="70AB48F6" w14:textId="2974C3A1" w:rsidR="0050613E" w:rsidRPr="00A2487A" w:rsidRDefault="0050613E" w:rsidP="0050613E">
      <w:pPr>
        <w:widowControl w:val="0"/>
        <w:autoSpaceDE w:val="0"/>
        <w:autoSpaceDN w:val="0"/>
        <w:adjustRightInd w:val="0"/>
        <w:ind w:left="360"/>
        <w:jc w:val="both"/>
        <w:rPr>
          <w:sz w:val="22"/>
          <w:szCs w:val="22"/>
        </w:rPr>
      </w:pPr>
      <w:r>
        <w:rPr>
          <w:sz w:val="22"/>
          <w:szCs w:val="22"/>
        </w:rPr>
        <w:t xml:space="preserve">      </w:t>
      </w:r>
      <w:r w:rsidRPr="00A2487A">
        <w:rPr>
          <w:sz w:val="22"/>
          <w:szCs w:val="22"/>
        </w:rPr>
        <w:t>компонент на тепловую энергию –</w:t>
      </w:r>
      <w:r w:rsidRPr="00A2487A">
        <w:rPr>
          <w:sz w:val="22"/>
          <w:szCs w:val="22"/>
          <w:u w:val="single"/>
        </w:rPr>
        <w:t>Тепло</w:t>
      </w:r>
      <w:r w:rsidR="00EB7940">
        <w:rPr>
          <w:sz w:val="22"/>
          <w:szCs w:val="22"/>
          <w:u w:val="single"/>
        </w:rPr>
        <w:t xml:space="preserve"> Тариф</w:t>
      </w:r>
      <w:r w:rsidRPr="00A2487A">
        <w:rPr>
          <w:sz w:val="22"/>
          <w:szCs w:val="22"/>
          <w:u w:val="single"/>
        </w:rPr>
        <w:t xml:space="preserve"> </w:t>
      </w:r>
      <w:r w:rsidRPr="00A2487A">
        <w:rPr>
          <w:sz w:val="22"/>
          <w:szCs w:val="22"/>
        </w:rPr>
        <w:t>(руб./Гкал и (или) руб./Гкал/час).</w:t>
      </w:r>
    </w:p>
    <w:p w14:paraId="761AE92B" w14:textId="77777777" w:rsidR="0050613E" w:rsidRPr="00A2487A" w:rsidRDefault="0050613E" w:rsidP="0050613E">
      <w:pPr>
        <w:pStyle w:val="af1"/>
        <w:widowControl w:val="0"/>
        <w:autoSpaceDE w:val="0"/>
        <w:autoSpaceDN w:val="0"/>
        <w:adjustRightInd w:val="0"/>
        <w:jc w:val="both"/>
        <w:rPr>
          <w:sz w:val="22"/>
          <w:szCs w:val="22"/>
        </w:rPr>
      </w:pPr>
      <w:r w:rsidRPr="00A2487A">
        <w:rPr>
          <w:sz w:val="22"/>
          <w:szCs w:val="22"/>
        </w:rPr>
        <w:t>3-4 квартал:</w:t>
      </w:r>
    </w:p>
    <w:p w14:paraId="017014BB" w14:textId="33A1BD8E" w:rsidR="0050613E" w:rsidRPr="00A2487A" w:rsidRDefault="0050613E" w:rsidP="0050613E">
      <w:pPr>
        <w:pStyle w:val="af1"/>
        <w:widowControl w:val="0"/>
        <w:autoSpaceDE w:val="0"/>
        <w:autoSpaceDN w:val="0"/>
        <w:adjustRightInd w:val="0"/>
        <w:jc w:val="both"/>
        <w:rPr>
          <w:sz w:val="22"/>
          <w:szCs w:val="22"/>
        </w:rPr>
      </w:pPr>
      <w:r w:rsidRPr="00A2487A">
        <w:rPr>
          <w:sz w:val="22"/>
          <w:szCs w:val="22"/>
        </w:rPr>
        <w:t>компонент на холодную воду –</w:t>
      </w:r>
      <w:r w:rsidRPr="00A2487A">
        <w:rPr>
          <w:sz w:val="22"/>
          <w:szCs w:val="22"/>
          <w:u w:val="single"/>
        </w:rPr>
        <w:t>ХВ</w:t>
      </w:r>
      <w:r w:rsidR="00EB7940">
        <w:rPr>
          <w:sz w:val="22"/>
          <w:szCs w:val="22"/>
          <w:u w:val="single"/>
        </w:rPr>
        <w:t xml:space="preserve"> </w:t>
      </w:r>
      <w:r w:rsidRPr="00A2487A">
        <w:rPr>
          <w:sz w:val="22"/>
          <w:szCs w:val="22"/>
          <w:u w:val="single"/>
        </w:rPr>
        <w:t xml:space="preserve">Тариф </w:t>
      </w:r>
      <w:r w:rsidRPr="00A2487A">
        <w:rPr>
          <w:sz w:val="22"/>
          <w:szCs w:val="22"/>
        </w:rPr>
        <w:t>(руб./м3 и (или) руб./м3/час);</w:t>
      </w:r>
    </w:p>
    <w:p w14:paraId="43D7F205" w14:textId="227D152A" w:rsidR="0050613E" w:rsidRPr="00A2487A" w:rsidRDefault="0050613E" w:rsidP="0050613E">
      <w:pPr>
        <w:pStyle w:val="af1"/>
        <w:widowControl w:val="0"/>
        <w:autoSpaceDE w:val="0"/>
        <w:autoSpaceDN w:val="0"/>
        <w:adjustRightInd w:val="0"/>
        <w:jc w:val="both"/>
        <w:rPr>
          <w:sz w:val="22"/>
          <w:szCs w:val="22"/>
        </w:rPr>
      </w:pPr>
      <w:r w:rsidRPr="00A2487A">
        <w:rPr>
          <w:sz w:val="22"/>
          <w:szCs w:val="22"/>
        </w:rPr>
        <w:t>компонент на тепловую энергию –</w:t>
      </w:r>
      <w:proofErr w:type="spellStart"/>
      <w:r w:rsidRPr="00A2487A">
        <w:rPr>
          <w:sz w:val="22"/>
          <w:szCs w:val="22"/>
          <w:u w:val="single"/>
        </w:rPr>
        <w:t>ТеплоТариф</w:t>
      </w:r>
      <w:proofErr w:type="spellEnd"/>
      <w:r w:rsidRPr="00A2487A">
        <w:rPr>
          <w:sz w:val="22"/>
          <w:szCs w:val="22"/>
          <w:u w:val="single"/>
        </w:rPr>
        <w:t xml:space="preserve"> </w:t>
      </w:r>
      <w:r w:rsidRPr="00A2487A">
        <w:rPr>
          <w:sz w:val="22"/>
          <w:szCs w:val="22"/>
        </w:rPr>
        <w:t>(руб./Гкал и (или) руб./Гкал/час).</w:t>
      </w:r>
    </w:p>
    <w:p w14:paraId="4E6C8A79" w14:textId="77777777" w:rsidR="0050613E" w:rsidRDefault="0050613E" w:rsidP="0050613E">
      <w:pPr>
        <w:pStyle w:val="af1"/>
        <w:autoSpaceDE w:val="0"/>
        <w:autoSpaceDN w:val="0"/>
        <w:adjustRightInd w:val="0"/>
        <w:rPr>
          <w:b/>
          <w:color w:val="auto"/>
          <w:sz w:val="22"/>
          <w:szCs w:val="22"/>
        </w:rPr>
      </w:pPr>
      <w:r w:rsidRPr="00A2487A">
        <w:rPr>
          <w:sz w:val="22"/>
          <w:szCs w:val="22"/>
        </w:rPr>
        <w:t>(Тарифы, установленные на дату заключения настоящего договора,  указаны  без учета НДС).</w:t>
      </w:r>
      <w:r w:rsidRPr="00A2487A">
        <w:rPr>
          <w:i/>
          <w:sz w:val="22"/>
          <w:szCs w:val="22"/>
        </w:rPr>
        <w:t xml:space="preserve"> </w:t>
      </w:r>
      <w:r w:rsidRPr="00A2487A">
        <w:rPr>
          <w:sz w:val="22"/>
          <w:szCs w:val="22"/>
        </w:rPr>
        <w:t>За расчетный период для оплаты по договору принимается один календарный месяц.</w:t>
      </w:r>
      <w:r w:rsidRPr="00A2487A">
        <w:rPr>
          <w:b/>
          <w:color w:val="auto"/>
          <w:sz w:val="22"/>
          <w:szCs w:val="22"/>
        </w:rPr>
        <w:t xml:space="preserve"> </w:t>
      </w:r>
    </w:p>
    <w:p w14:paraId="076B91D9" w14:textId="06BD471E" w:rsidR="0050613E" w:rsidRDefault="0050613E" w:rsidP="0050613E">
      <w:pPr>
        <w:widowControl w:val="0"/>
        <w:autoSpaceDE w:val="0"/>
        <w:autoSpaceDN w:val="0"/>
        <w:adjustRightInd w:val="0"/>
        <w:jc w:val="both"/>
        <w:rPr>
          <w:sz w:val="22"/>
          <w:szCs w:val="22"/>
        </w:rPr>
      </w:pPr>
      <w:r w:rsidRPr="005569B9">
        <w:rPr>
          <w:b/>
          <w:sz w:val="22"/>
          <w:szCs w:val="22"/>
        </w:rPr>
        <w:t>2.2.</w:t>
      </w:r>
      <w:r w:rsidRPr="0083291C">
        <w:rPr>
          <w:sz w:val="22"/>
          <w:szCs w:val="22"/>
        </w:rPr>
        <w:t xml:space="preserve"> Изменение тарифов в период действия настоящего </w:t>
      </w:r>
      <w:r w:rsidR="002510E8">
        <w:rPr>
          <w:sz w:val="22"/>
          <w:szCs w:val="22"/>
        </w:rPr>
        <w:t>договор</w:t>
      </w:r>
      <w:r>
        <w:rPr>
          <w:sz w:val="22"/>
          <w:szCs w:val="22"/>
        </w:rPr>
        <w:t>а</w:t>
      </w:r>
      <w:r w:rsidRPr="0083291C">
        <w:rPr>
          <w:sz w:val="22"/>
          <w:szCs w:val="22"/>
        </w:rPr>
        <w:t xml:space="preserve"> не требует его переоформления. Величины тарифов доводятся до Абонента через Уведомление, прилагаемое к</w:t>
      </w:r>
      <w:r w:rsidRPr="00256415">
        <w:rPr>
          <w:sz w:val="22"/>
          <w:szCs w:val="22"/>
        </w:rPr>
        <w:t xml:space="preserve"> </w:t>
      </w:r>
      <w:r>
        <w:rPr>
          <w:sz w:val="22"/>
          <w:szCs w:val="22"/>
        </w:rPr>
        <w:t>Универсальному Передаточному Документу</w:t>
      </w:r>
      <w:r w:rsidRPr="002A665F">
        <w:rPr>
          <w:sz w:val="22"/>
          <w:szCs w:val="22"/>
        </w:rPr>
        <w:t xml:space="preserve"> (далее - УПД)</w:t>
      </w:r>
    </w:p>
    <w:p w14:paraId="2139A64E" w14:textId="77777777" w:rsidR="00EC101A" w:rsidRDefault="00EC101A" w:rsidP="0050613E">
      <w:pPr>
        <w:widowControl w:val="0"/>
        <w:autoSpaceDE w:val="0"/>
        <w:autoSpaceDN w:val="0"/>
        <w:adjustRightInd w:val="0"/>
        <w:jc w:val="both"/>
        <w:rPr>
          <w:sz w:val="22"/>
          <w:szCs w:val="22"/>
        </w:rPr>
      </w:pPr>
    </w:p>
    <w:p w14:paraId="6430D32F" w14:textId="45D98EDB" w:rsidR="00A2487A" w:rsidRDefault="00A2487A" w:rsidP="00A2487A">
      <w:pPr>
        <w:widowControl w:val="0"/>
        <w:autoSpaceDE w:val="0"/>
        <w:autoSpaceDN w:val="0"/>
        <w:adjustRightInd w:val="0"/>
        <w:jc w:val="both"/>
        <w:rPr>
          <w:sz w:val="24"/>
          <w:szCs w:val="24"/>
        </w:rPr>
      </w:pPr>
      <w:r w:rsidRPr="00563213">
        <w:rPr>
          <w:b/>
          <w:sz w:val="22"/>
          <w:szCs w:val="22"/>
        </w:rPr>
        <w:t>2.3.</w:t>
      </w:r>
      <w:r>
        <w:rPr>
          <w:b/>
          <w:sz w:val="22"/>
          <w:szCs w:val="22"/>
        </w:rPr>
        <w:t xml:space="preserve"> </w:t>
      </w:r>
      <w:r>
        <w:rPr>
          <w:sz w:val="22"/>
          <w:szCs w:val="22"/>
        </w:rPr>
        <w:t xml:space="preserve">Ориентировочно стоимость по Договору </w:t>
      </w:r>
      <w:r w:rsidRPr="00563213">
        <w:rPr>
          <w:sz w:val="22"/>
          <w:szCs w:val="22"/>
        </w:rPr>
        <w:t xml:space="preserve">составит </w:t>
      </w:r>
      <w:r w:rsidR="00EB7940">
        <w:rPr>
          <w:sz w:val="22"/>
          <w:szCs w:val="22"/>
        </w:rPr>
        <w:t xml:space="preserve">  ______</w:t>
      </w:r>
      <w:r w:rsidRPr="00563213">
        <w:rPr>
          <w:sz w:val="22"/>
          <w:szCs w:val="22"/>
        </w:rPr>
        <w:t xml:space="preserve"> рублей </w:t>
      </w:r>
      <w:r w:rsidR="00EB7940">
        <w:rPr>
          <w:sz w:val="22"/>
          <w:szCs w:val="22"/>
        </w:rPr>
        <w:t>_________</w:t>
      </w:r>
      <w:r w:rsidRPr="00563213">
        <w:rPr>
          <w:sz w:val="22"/>
          <w:szCs w:val="22"/>
        </w:rPr>
        <w:t xml:space="preserve">коп., в том числе НДС </w:t>
      </w:r>
      <w:r>
        <w:rPr>
          <w:sz w:val="22"/>
          <w:szCs w:val="22"/>
        </w:rPr>
        <w:t>20</w:t>
      </w:r>
      <w:r w:rsidRPr="00563213">
        <w:rPr>
          <w:sz w:val="22"/>
          <w:szCs w:val="22"/>
        </w:rPr>
        <w:t>% –</w:t>
      </w:r>
      <w:r w:rsidR="00EB7940">
        <w:rPr>
          <w:sz w:val="22"/>
          <w:szCs w:val="22"/>
        </w:rPr>
        <w:t>_______</w:t>
      </w:r>
      <w:r w:rsidRPr="00563213">
        <w:rPr>
          <w:sz w:val="22"/>
          <w:szCs w:val="22"/>
        </w:rPr>
        <w:t>НДС() руб</w:t>
      </w:r>
      <w:r>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992"/>
        <w:gridCol w:w="1417"/>
        <w:gridCol w:w="1276"/>
        <w:gridCol w:w="1418"/>
        <w:gridCol w:w="1977"/>
      </w:tblGrid>
      <w:tr w:rsidR="00A2487A" w:rsidRPr="00563213" w14:paraId="093AC9AC" w14:textId="77777777" w:rsidTr="00C36BF1">
        <w:tc>
          <w:tcPr>
            <w:tcW w:w="2235" w:type="dxa"/>
            <w:shd w:val="clear" w:color="auto" w:fill="auto"/>
          </w:tcPr>
          <w:p w14:paraId="0B7D7DBB" w14:textId="77777777" w:rsidR="00A2487A" w:rsidRPr="00563213" w:rsidRDefault="00A2487A" w:rsidP="00C36BF1">
            <w:pPr>
              <w:widowControl w:val="0"/>
              <w:autoSpaceDE w:val="0"/>
              <w:autoSpaceDN w:val="0"/>
              <w:adjustRightInd w:val="0"/>
              <w:jc w:val="center"/>
              <w:rPr>
                <w:sz w:val="22"/>
                <w:szCs w:val="22"/>
              </w:rPr>
            </w:pPr>
            <w:r w:rsidRPr="00563213">
              <w:rPr>
                <w:sz w:val="22"/>
                <w:szCs w:val="22"/>
              </w:rPr>
              <w:t>Вид услуг</w:t>
            </w:r>
          </w:p>
        </w:tc>
        <w:tc>
          <w:tcPr>
            <w:tcW w:w="992" w:type="dxa"/>
            <w:shd w:val="clear" w:color="auto" w:fill="auto"/>
          </w:tcPr>
          <w:p w14:paraId="684D2734" w14:textId="77777777" w:rsidR="00A2487A" w:rsidRPr="00563213" w:rsidRDefault="00A2487A" w:rsidP="00C36BF1">
            <w:pPr>
              <w:widowControl w:val="0"/>
              <w:autoSpaceDE w:val="0"/>
              <w:autoSpaceDN w:val="0"/>
              <w:adjustRightInd w:val="0"/>
              <w:jc w:val="center"/>
              <w:rPr>
                <w:sz w:val="22"/>
                <w:szCs w:val="22"/>
              </w:rPr>
            </w:pPr>
            <w:proofErr w:type="spellStart"/>
            <w:r w:rsidRPr="00563213">
              <w:rPr>
                <w:sz w:val="22"/>
                <w:szCs w:val="22"/>
              </w:rPr>
              <w:t>Ед.изм</w:t>
            </w:r>
            <w:proofErr w:type="spellEnd"/>
            <w:r w:rsidRPr="00563213">
              <w:rPr>
                <w:sz w:val="22"/>
                <w:szCs w:val="22"/>
              </w:rPr>
              <w:t>.</w:t>
            </w:r>
          </w:p>
        </w:tc>
        <w:tc>
          <w:tcPr>
            <w:tcW w:w="1417" w:type="dxa"/>
            <w:shd w:val="clear" w:color="auto" w:fill="auto"/>
          </w:tcPr>
          <w:p w14:paraId="72E5DF89" w14:textId="77777777" w:rsidR="00A2487A" w:rsidRPr="00563213" w:rsidRDefault="00A2487A" w:rsidP="00C36BF1">
            <w:pPr>
              <w:widowControl w:val="0"/>
              <w:autoSpaceDE w:val="0"/>
              <w:autoSpaceDN w:val="0"/>
              <w:adjustRightInd w:val="0"/>
              <w:jc w:val="center"/>
              <w:rPr>
                <w:sz w:val="22"/>
                <w:szCs w:val="22"/>
              </w:rPr>
            </w:pPr>
            <w:r w:rsidRPr="00563213">
              <w:rPr>
                <w:sz w:val="22"/>
                <w:szCs w:val="22"/>
              </w:rPr>
              <w:t>Кол-во</w:t>
            </w:r>
          </w:p>
          <w:p w14:paraId="77BD8F51" w14:textId="77777777" w:rsidR="00A2487A" w:rsidRPr="00563213" w:rsidRDefault="00A2487A" w:rsidP="00C36BF1">
            <w:pPr>
              <w:widowControl w:val="0"/>
              <w:autoSpaceDE w:val="0"/>
              <w:autoSpaceDN w:val="0"/>
              <w:adjustRightInd w:val="0"/>
              <w:jc w:val="center"/>
              <w:rPr>
                <w:sz w:val="22"/>
                <w:szCs w:val="22"/>
              </w:rPr>
            </w:pPr>
          </w:p>
        </w:tc>
        <w:tc>
          <w:tcPr>
            <w:tcW w:w="1276" w:type="dxa"/>
            <w:shd w:val="clear" w:color="auto" w:fill="auto"/>
          </w:tcPr>
          <w:p w14:paraId="3E2FFCB4" w14:textId="77777777" w:rsidR="00A2487A" w:rsidRPr="00563213" w:rsidRDefault="00A2487A" w:rsidP="00C36BF1">
            <w:pPr>
              <w:widowControl w:val="0"/>
              <w:autoSpaceDE w:val="0"/>
              <w:autoSpaceDN w:val="0"/>
              <w:adjustRightInd w:val="0"/>
              <w:jc w:val="center"/>
              <w:rPr>
                <w:sz w:val="22"/>
                <w:szCs w:val="22"/>
              </w:rPr>
            </w:pPr>
            <w:r w:rsidRPr="00563213">
              <w:rPr>
                <w:sz w:val="22"/>
                <w:szCs w:val="22"/>
              </w:rPr>
              <w:lastRenderedPageBreak/>
              <w:t>Цена</w:t>
            </w:r>
          </w:p>
        </w:tc>
        <w:tc>
          <w:tcPr>
            <w:tcW w:w="1418" w:type="dxa"/>
            <w:shd w:val="clear" w:color="auto" w:fill="auto"/>
          </w:tcPr>
          <w:p w14:paraId="51FE5CFB" w14:textId="77777777" w:rsidR="00A2487A" w:rsidRPr="00563213" w:rsidRDefault="00A2487A" w:rsidP="00C36BF1">
            <w:pPr>
              <w:widowControl w:val="0"/>
              <w:autoSpaceDE w:val="0"/>
              <w:autoSpaceDN w:val="0"/>
              <w:adjustRightInd w:val="0"/>
              <w:jc w:val="center"/>
              <w:rPr>
                <w:sz w:val="22"/>
                <w:szCs w:val="22"/>
              </w:rPr>
            </w:pPr>
            <w:r w:rsidRPr="00563213">
              <w:rPr>
                <w:sz w:val="22"/>
                <w:szCs w:val="22"/>
              </w:rPr>
              <w:t>Сумма, руб.</w:t>
            </w:r>
          </w:p>
        </w:tc>
        <w:tc>
          <w:tcPr>
            <w:tcW w:w="1977" w:type="dxa"/>
            <w:shd w:val="clear" w:color="auto" w:fill="auto"/>
          </w:tcPr>
          <w:p w14:paraId="2641EFFD" w14:textId="77777777" w:rsidR="00A2487A" w:rsidRPr="00563213" w:rsidRDefault="00A2487A" w:rsidP="00C36BF1">
            <w:pPr>
              <w:widowControl w:val="0"/>
              <w:autoSpaceDE w:val="0"/>
              <w:autoSpaceDN w:val="0"/>
              <w:adjustRightInd w:val="0"/>
              <w:jc w:val="center"/>
              <w:rPr>
                <w:sz w:val="22"/>
                <w:szCs w:val="22"/>
              </w:rPr>
            </w:pPr>
            <w:r w:rsidRPr="00563213">
              <w:rPr>
                <w:sz w:val="22"/>
                <w:szCs w:val="22"/>
              </w:rPr>
              <w:t>Всего с НДС, руб.</w:t>
            </w:r>
          </w:p>
          <w:p w14:paraId="4AA0787A" w14:textId="77777777" w:rsidR="00A2487A" w:rsidRPr="00563213" w:rsidRDefault="00A2487A" w:rsidP="00C36BF1">
            <w:pPr>
              <w:widowControl w:val="0"/>
              <w:autoSpaceDE w:val="0"/>
              <w:autoSpaceDN w:val="0"/>
              <w:adjustRightInd w:val="0"/>
              <w:jc w:val="center"/>
              <w:rPr>
                <w:sz w:val="22"/>
                <w:szCs w:val="22"/>
              </w:rPr>
            </w:pPr>
          </w:p>
        </w:tc>
      </w:tr>
      <w:tr w:rsidR="00A2487A" w:rsidRPr="00563213" w14:paraId="6EEDC0A1" w14:textId="77777777" w:rsidTr="00C36BF1">
        <w:tc>
          <w:tcPr>
            <w:tcW w:w="2235" w:type="dxa"/>
            <w:shd w:val="clear" w:color="auto" w:fill="auto"/>
          </w:tcPr>
          <w:p w14:paraId="2F578DCC" w14:textId="77777777" w:rsidR="00A2487A" w:rsidRPr="00563213" w:rsidRDefault="00A2487A" w:rsidP="00C36BF1">
            <w:pPr>
              <w:widowControl w:val="0"/>
              <w:autoSpaceDE w:val="0"/>
              <w:autoSpaceDN w:val="0"/>
              <w:adjustRightInd w:val="0"/>
              <w:rPr>
                <w:b/>
                <w:sz w:val="22"/>
                <w:szCs w:val="22"/>
              </w:rPr>
            </w:pPr>
            <w:r w:rsidRPr="00563213">
              <w:rPr>
                <w:b/>
                <w:sz w:val="22"/>
                <w:szCs w:val="22"/>
              </w:rPr>
              <w:lastRenderedPageBreak/>
              <w:t>За 1-2 квартал</w:t>
            </w:r>
          </w:p>
        </w:tc>
        <w:tc>
          <w:tcPr>
            <w:tcW w:w="992" w:type="dxa"/>
            <w:shd w:val="clear" w:color="auto" w:fill="auto"/>
          </w:tcPr>
          <w:p w14:paraId="4CE79B6F" w14:textId="77777777" w:rsidR="00A2487A" w:rsidRPr="00563213" w:rsidRDefault="00A2487A" w:rsidP="00C36BF1">
            <w:pPr>
              <w:widowControl w:val="0"/>
              <w:autoSpaceDE w:val="0"/>
              <w:autoSpaceDN w:val="0"/>
              <w:adjustRightInd w:val="0"/>
              <w:jc w:val="center"/>
              <w:rPr>
                <w:sz w:val="22"/>
                <w:szCs w:val="22"/>
              </w:rPr>
            </w:pPr>
          </w:p>
        </w:tc>
        <w:tc>
          <w:tcPr>
            <w:tcW w:w="1417" w:type="dxa"/>
            <w:shd w:val="clear" w:color="auto" w:fill="auto"/>
          </w:tcPr>
          <w:p w14:paraId="6C42C05F" w14:textId="77777777" w:rsidR="00A2487A" w:rsidRPr="00563213" w:rsidRDefault="00A2487A" w:rsidP="00C36BF1">
            <w:pPr>
              <w:widowControl w:val="0"/>
              <w:autoSpaceDE w:val="0"/>
              <w:autoSpaceDN w:val="0"/>
              <w:adjustRightInd w:val="0"/>
              <w:jc w:val="center"/>
              <w:rPr>
                <w:sz w:val="22"/>
                <w:szCs w:val="22"/>
              </w:rPr>
            </w:pPr>
          </w:p>
        </w:tc>
        <w:tc>
          <w:tcPr>
            <w:tcW w:w="1276" w:type="dxa"/>
            <w:shd w:val="clear" w:color="auto" w:fill="auto"/>
          </w:tcPr>
          <w:p w14:paraId="57DAEE8D" w14:textId="77777777" w:rsidR="00A2487A" w:rsidRPr="00563213" w:rsidRDefault="00A2487A" w:rsidP="00C36BF1">
            <w:pPr>
              <w:widowControl w:val="0"/>
              <w:autoSpaceDE w:val="0"/>
              <w:autoSpaceDN w:val="0"/>
              <w:adjustRightInd w:val="0"/>
              <w:jc w:val="center"/>
              <w:rPr>
                <w:sz w:val="22"/>
                <w:szCs w:val="22"/>
              </w:rPr>
            </w:pPr>
          </w:p>
        </w:tc>
        <w:tc>
          <w:tcPr>
            <w:tcW w:w="1418" w:type="dxa"/>
            <w:shd w:val="clear" w:color="auto" w:fill="auto"/>
          </w:tcPr>
          <w:p w14:paraId="04FE82C0" w14:textId="77777777" w:rsidR="00A2487A" w:rsidRPr="00563213" w:rsidRDefault="00A2487A" w:rsidP="00C36BF1">
            <w:pPr>
              <w:widowControl w:val="0"/>
              <w:autoSpaceDE w:val="0"/>
              <w:autoSpaceDN w:val="0"/>
              <w:adjustRightInd w:val="0"/>
              <w:jc w:val="center"/>
              <w:rPr>
                <w:sz w:val="22"/>
                <w:szCs w:val="22"/>
              </w:rPr>
            </w:pPr>
          </w:p>
        </w:tc>
        <w:tc>
          <w:tcPr>
            <w:tcW w:w="1977" w:type="dxa"/>
            <w:shd w:val="clear" w:color="auto" w:fill="auto"/>
          </w:tcPr>
          <w:p w14:paraId="32EAA5F7" w14:textId="77777777" w:rsidR="00A2487A" w:rsidRPr="00563213" w:rsidRDefault="00A2487A" w:rsidP="00C36BF1">
            <w:pPr>
              <w:widowControl w:val="0"/>
              <w:autoSpaceDE w:val="0"/>
              <w:autoSpaceDN w:val="0"/>
              <w:adjustRightInd w:val="0"/>
              <w:jc w:val="center"/>
              <w:rPr>
                <w:sz w:val="22"/>
                <w:szCs w:val="22"/>
              </w:rPr>
            </w:pPr>
          </w:p>
        </w:tc>
      </w:tr>
      <w:tr w:rsidR="00A2487A" w:rsidRPr="00563213" w14:paraId="6613F393" w14:textId="77777777" w:rsidTr="00C36BF1">
        <w:tc>
          <w:tcPr>
            <w:tcW w:w="2235" w:type="dxa"/>
            <w:shd w:val="clear" w:color="auto" w:fill="auto"/>
          </w:tcPr>
          <w:p w14:paraId="3203E0C4" w14:textId="77777777" w:rsidR="00A2487A" w:rsidRPr="00563213" w:rsidRDefault="00A2487A" w:rsidP="00C36BF1">
            <w:pPr>
              <w:widowControl w:val="0"/>
              <w:autoSpaceDE w:val="0"/>
              <w:autoSpaceDN w:val="0"/>
              <w:adjustRightInd w:val="0"/>
              <w:jc w:val="both"/>
              <w:rPr>
                <w:sz w:val="22"/>
                <w:szCs w:val="22"/>
              </w:rPr>
            </w:pPr>
            <w:r w:rsidRPr="003D150A">
              <w:rPr>
                <w:sz w:val="22"/>
                <w:szCs w:val="22"/>
              </w:rPr>
              <w:t>Компонент на холодную воду</w:t>
            </w:r>
          </w:p>
        </w:tc>
        <w:tc>
          <w:tcPr>
            <w:tcW w:w="992" w:type="dxa"/>
            <w:shd w:val="clear" w:color="auto" w:fill="auto"/>
          </w:tcPr>
          <w:p w14:paraId="59D297D8" w14:textId="77777777" w:rsidR="00A2487A" w:rsidRPr="00302E7C" w:rsidRDefault="00A2487A" w:rsidP="00C36BF1">
            <w:pPr>
              <w:widowControl w:val="0"/>
              <w:autoSpaceDE w:val="0"/>
              <w:autoSpaceDN w:val="0"/>
              <w:adjustRightInd w:val="0"/>
              <w:jc w:val="center"/>
              <w:rPr>
                <w:sz w:val="22"/>
                <w:szCs w:val="22"/>
                <w:vertAlign w:val="superscript"/>
              </w:rPr>
            </w:pPr>
            <w:r>
              <w:rPr>
                <w:sz w:val="22"/>
                <w:szCs w:val="22"/>
                <w:u w:val="single"/>
              </w:rPr>
              <w:t>м</w:t>
            </w:r>
            <w:r>
              <w:rPr>
                <w:sz w:val="22"/>
                <w:szCs w:val="22"/>
                <w:u w:val="single"/>
                <w:vertAlign w:val="superscript"/>
              </w:rPr>
              <w:t>3</w:t>
            </w:r>
          </w:p>
        </w:tc>
        <w:tc>
          <w:tcPr>
            <w:tcW w:w="1417" w:type="dxa"/>
            <w:shd w:val="clear" w:color="auto" w:fill="auto"/>
          </w:tcPr>
          <w:p w14:paraId="7F180EBC" w14:textId="43F7BF9B" w:rsidR="00A2487A" w:rsidRPr="00563213" w:rsidRDefault="00A2487A" w:rsidP="00C36BF1">
            <w:pPr>
              <w:widowControl w:val="0"/>
              <w:autoSpaceDE w:val="0"/>
              <w:autoSpaceDN w:val="0"/>
              <w:adjustRightInd w:val="0"/>
              <w:jc w:val="center"/>
              <w:rPr>
                <w:sz w:val="22"/>
                <w:szCs w:val="22"/>
              </w:rPr>
            </w:pPr>
          </w:p>
        </w:tc>
        <w:tc>
          <w:tcPr>
            <w:tcW w:w="1276" w:type="dxa"/>
            <w:shd w:val="clear" w:color="auto" w:fill="auto"/>
          </w:tcPr>
          <w:p w14:paraId="58FA3742" w14:textId="429407B0" w:rsidR="00A2487A" w:rsidRPr="00563213" w:rsidRDefault="00A2487A" w:rsidP="00C36BF1">
            <w:pPr>
              <w:widowControl w:val="0"/>
              <w:autoSpaceDE w:val="0"/>
              <w:autoSpaceDN w:val="0"/>
              <w:adjustRightInd w:val="0"/>
              <w:jc w:val="right"/>
              <w:rPr>
                <w:sz w:val="22"/>
                <w:szCs w:val="22"/>
              </w:rPr>
            </w:pPr>
          </w:p>
        </w:tc>
        <w:tc>
          <w:tcPr>
            <w:tcW w:w="1418" w:type="dxa"/>
            <w:shd w:val="clear" w:color="auto" w:fill="auto"/>
          </w:tcPr>
          <w:p w14:paraId="1226CDA6" w14:textId="2C39DB05" w:rsidR="00A2487A" w:rsidRPr="00563213" w:rsidRDefault="00A2487A" w:rsidP="00C36BF1">
            <w:pPr>
              <w:widowControl w:val="0"/>
              <w:autoSpaceDE w:val="0"/>
              <w:autoSpaceDN w:val="0"/>
              <w:adjustRightInd w:val="0"/>
              <w:jc w:val="right"/>
              <w:rPr>
                <w:sz w:val="22"/>
                <w:szCs w:val="22"/>
              </w:rPr>
            </w:pPr>
          </w:p>
        </w:tc>
        <w:tc>
          <w:tcPr>
            <w:tcW w:w="1977" w:type="dxa"/>
            <w:shd w:val="clear" w:color="auto" w:fill="auto"/>
          </w:tcPr>
          <w:p w14:paraId="75AC17A4" w14:textId="464A5208" w:rsidR="00A2487A" w:rsidRPr="00563213" w:rsidRDefault="00A2487A" w:rsidP="00C36BF1">
            <w:pPr>
              <w:widowControl w:val="0"/>
              <w:autoSpaceDE w:val="0"/>
              <w:autoSpaceDN w:val="0"/>
              <w:adjustRightInd w:val="0"/>
              <w:jc w:val="right"/>
              <w:rPr>
                <w:sz w:val="22"/>
                <w:szCs w:val="22"/>
              </w:rPr>
            </w:pPr>
          </w:p>
        </w:tc>
      </w:tr>
      <w:tr w:rsidR="00A2487A" w:rsidRPr="00563213" w14:paraId="0B42770C" w14:textId="77777777" w:rsidTr="00C36BF1">
        <w:tc>
          <w:tcPr>
            <w:tcW w:w="2235" w:type="dxa"/>
            <w:shd w:val="clear" w:color="auto" w:fill="auto"/>
          </w:tcPr>
          <w:p w14:paraId="26743821" w14:textId="77777777" w:rsidR="00A2487A" w:rsidRPr="00563213" w:rsidRDefault="00A2487A" w:rsidP="00C36BF1">
            <w:pPr>
              <w:widowControl w:val="0"/>
              <w:autoSpaceDE w:val="0"/>
              <w:autoSpaceDN w:val="0"/>
              <w:adjustRightInd w:val="0"/>
              <w:jc w:val="both"/>
              <w:rPr>
                <w:sz w:val="22"/>
                <w:szCs w:val="22"/>
              </w:rPr>
            </w:pPr>
            <w:r w:rsidRPr="003D150A">
              <w:rPr>
                <w:sz w:val="22"/>
                <w:szCs w:val="22"/>
              </w:rPr>
              <w:t xml:space="preserve">Компонент на </w:t>
            </w:r>
            <w:r>
              <w:rPr>
                <w:sz w:val="22"/>
                <w:szCs w:val="22"/>
              </w:rPr>
              <w:t>теплоэнергию</w:t>
            </w:r>
          </w:p>
        </w:tc>
        <w:tc>
          <w:tcPr>
            <w:tcW w:w="992" w:type="dxa"/>
            <w:shd w:val="clear" w:color="auto" w:fill="auto"/>
          </w:tcPr>
          <w:p w14:paraId="539A08C7" w14:textId="77777777" w:rsidR="00A2487A" w:rsidRPr="00302E7C" w:rsidRDefault="00A2487A" w:rsidP="00C36BF1">
            <w:pPr>
              <w:widowControl w:val="0"/>
              <w:autoSpaceDE w:val="0"/>
              <w:autoSpaceDN w:val="0"/>
              <w:adjustRightInd w:val="0"/>
              <w:jc w:val="center"/>
              <w:rPr>
                <w:sz w:val="22"/>
                <w:szCs w:val="22"/>
                <w:vertAlign w:val="superscript"/>
              </w:rPr>
            </w:pPr>
            <w:proofErr w:type="spellStart"/>
            <w:r>
              <w:rPr>
                <w:sz w:val="22"/>
                <w:szCs w:val="22"/>
                <w:u w:val="single"/>
              </w:rPr>
              <w:t>ГКал</w:t>
            </w:r>
            <w:proofErr w:type="spellEnd"/>
          </w:p>
        </w:tc>
        <w:tc>
          <w:tcPr>
            <w:tcW w:w="1417" w:type="dxa"/>
            <w:shd w:val="clear" w:color="auto" w:fill="auto"/>
          </w:tcPr>
          <w:p w14:paraId="574F9C5F" w14:textId="28CDF9B4" w:rsidR="00A2487A" w:rsidRPr="00563213" w:rsidRDefault="00A2487A" w:rsidP="00C36BF1">
            <w:pPr>
              <w:widowControl w:val="0"/>
              <w:autoSpaceDE w:val="0"/>
              <w:autoSpaceDN w:val="0"/>
              <w:adjustRightInd w:val="0"/>
              <w:jc w:val="center"/>
              <w:rPr>
                <w:sz w:val="22"/>
                <w:szCs w:val="22"/>
              </w:rPr>
            </w:pPr>
          </w:p>
        </w:tc>
        <w:tc>
          <w:tcPr>
            <w:tcW w:w="1276" w:type="dxa"/>
            <w:shd w:val="clear" w:color="auto" w:fill="auto"/>
          </w:tcPr>
          <w:p w14:paraId="242EDFCD" w14:textId="5C32ED7F" w:rsidR="00A2487A" w:rsidRPr="00563213" w:rsidRDefault="00A2487A" w:rsidP="00C36BF1">
            <w:pPr>
              <w:widowControl w:val="0"/>
              <w:autoSpaceDE w:val="0"/>
              <w:autoSpaceDN w:val="0"/>
              <w:adjustRightInd w:val="0"/>
              <w:jc w:val="right"/>
              <w:rPr>
                <w:sz w:val="22"/>
                <w:szCs w:val="22"/>
              </w:rPr>
            </w:pPr>
          </w:p>
        </w:tc>
        <w:tc>
          <w:tcPr>
            <w:tcW w:w="1418" w:type="dxa"/>
            <w:shd w:val="clear" w:color="auto" w:fill="auto"/>
          </w:tcPr>
          <w:p w14:paraId="354C758B" w14:textId="1A236DAB" w:rsidR="00A2487A" w:rsidRPr="00563213" w:rsidRDefault="00A2487A" w:rsidP="00C36BF1">
            <w:pPr>
              <w:widowControl w:val="0"/>
              <w:autoSpaceDE w:val="0"/>
              <w:autoSpaceDN w:val="0"/>
              <w:adjustRightInd w:val="0"/>
              <w:jc w:val="right"/>
              <w:rPr>
                <w:sz w:val="22"/>
                <w:szCs w:val="22"/>
              </w:rPr>
            </w:pPr>
          </w:p>
        </w:tc>
        <w:tc>
          <w:tcPr>
            <w:tcW w:w="1977" w:type="dxa"/>
            <w:shd w:val="clear" w:color="auto" w:fill="auto"/>
          </w:tcPr>
          <w:p w14:paraId="51462691" w14:textId="127E80E4" w:rsidR="00A2487A" w:rsidRPr="00563213" w:rsidRDefault="00A2487A" w:rsidP="00C36BF1">
            <w:pPr>
              <w:widowControl w:val="0"/>
              <w:autoSpaceDE w:val="0"/>
              <w:autoSpaceDN w:val="0"/>
              <w:adjustRightInd w:val="0"/>
              <w:jc w:val="right"/>
              <w:rPr>
                <w:sz w:val="22"/>
                <w:szCs w:val="22"/>
              </w:rPr>
            </w:pPr>
          </w:p>
        </w:tc>
      </w:tr>
      <w:tr w:rsidR="00A2487A" w:rsidRPr="00563213" w14:paraId="7F901329" w14:textId="77777777" w:rsidTr="00C36BF1">
        <w:tc>
          <w:tcPr>
            <w:tcW w:w="2235" w:type="dxa"/>
            <w:shd w:val="clear" w:color="auto" w:fill="auto"/>
          </w:tcPr>
          <w:p w14:paraId="0FDDD031" w14:textId="77777777" w:rsidR="00A2487A" w:rsidRPr="00563213" w:rsidRDefault="00A2487A" w:rsidP="00C36BF1">
            <w:pPr>
              <w:widowControl w:val="0"/>
              <w:autoSpaceDE w:val="0"/>
              <w:autoSpaceDN w:val="0"/>
              <w:adjustRightInd w:val="0"/>
              <w:jc w:val="both"/>
              <w:rPr>
                <w:sz w:val="22"/>
                <w:szCs w:val="22"/>
              </w:rPr>
            </w:pPr>
            <w:r w:rsidRPr="00563213">
              <w:rPr>
                <w:b/>
                <w:sz w:val="22"/>
                <w:szCs w:val="22"/>
              </w:rPr>
              <w:t>За 3-4 квартал</w:t>
            </w:r>
          </w:p>
        </w:tc>
        <w:tc>
          <w:tcPr>
            <w:tcW w:w="992" w:type="dxa"/>
            <w:shd w:val="clear" w:color="auto" w:fill="auto"/>
          </w:tcPr>
          <w:p w14:paraId="4B88B08E" w14:textId="77777777" w:rsidR="00A2487A" w:rsidRPr="00563213" w:rsidRDefault="00A2487A" w:rsidP="00C36BF1">
            <w:pPr>
              <w:widowControl w:val="0"/>
              <w:autoSpaceDE w:val="0"/>
              <w:autoSpaceDN w:val="0"/>
              <w:adjustRightInd w:val="0"/>
              <w:jc w:val="center"/>
              <w:rPr>
                <w:sz w:val="22"/>
                <w:szCs w:val="22"/>
              </w:rPr>
            </w:pPr>
          </w:p>
        </w:tc>
        <w:tc>
          <w:tcPr>
            <w:tcW w:w="1417" w:type="dxa"/>
            <w:shd w:val="clear" w:color="auto" w:fill="auto"/>
          </w:tcPr>
          <w:p w14:paraId="55EA1FBC" w14:textId="77777777" w:rsidR="00A2487A" w:rsidRPr="00563213" w:rsidRDefault="00A2487A" w:rsidP="00C36BF1">
            <w:pPr>
              <w:widowControl w:val="0"/>
              <w:autoSpaceDE w:val="0"/>
              <w:autoSpaceDN w:val="0"/>
              <w:adjustRightInd w:val="0"/>
              <w:jc w:val="center"/>
              <w:rPr>
                <w:sz w:val="22"/>
                <w:szCs w:val="22"/>
              </w:rPr>
            </w:pPr>
          </w:p>
        </w:tc>
        <w:tc>
          <w:tcPr>
            <w:tcW w:w="1276" w:type="dxa"/>
            <w:shd w:val="clear" w:color="auto" w:fill="auto"/>
          </w:tcPr>
          <w:p w14:paraId="11D05B92" w14:textId="77777777" w:rsidR="00A2487A" w:rsidRPr="00563213" w:rsidRDefault="00A2487A" w:rsidP="00C36BF1">
            <w:pPr>
              <w:widowControl w:val="0"/>
              <w:autoSpaceDE w:val="0"/>
              <w:autoSpaceDN w:val="0"/>
              <w:adjustRightInd w:val="0"/>
              <w:jc w:val="right"/>
              <w:rPr>
                <w:sz w:val="22"/>
                <w:szCs w:val="22"/>
              </w:rPr>
            </w:pPr>
          </w:p>
        </w:tc>
        <w:tc>
          <w:tcPr>
            <w:tcW w:w="1418" w:type="dxa"/>
            <w:shd w:val="clear" w:color="auto" w:fill="auto"/>
          </w:tcPr>
          <w:p w14:paraId="0155B594" w14:textId="77777777" w:rsidR="00A2487A" w:rsidRPr="00563213" w:rsidRDefault="00A2487A" w:rsidP="00C36BF1">
            <w:pPr>
              <w:widowControl w:val="0"/>
              <w:autoSpaceDE w:val="0"/>
              <w:autoSpaceDN w:val="0"/>
              <w:adjustRightInd w:val="0"/>
              <w:jc w:val="right"/>
              <w:rPr>
                <w:sz w:val="22"/>
                <w:szCs w:val="22"/>
              </w:rPr>
            </w:pPr>
          </w:p>
        </w:tc>
        <w:tc>
          <w:tcPr>
            <w:tcW w:w="1977" w:type="dxa"/>
            <w:shd w:val="clear" w:color="auto" w:fill="auto"/>
          </w:tcPr>
          <w:p w14:paraId="50239175" w14:textId="77777777" w:rsidR="00A2487A" w:rsidRPr="00563213" w:rsidRDefault="00A2487A" w:rsidP="00C36BF1">
            <w:pPr>
              <w:widowControl w:val="0"/>
              <w:autoSpaceDE w:val="0"/>
              <w:autoSpaceDN w:val="0"/>
              <w:adjustRightInd w:val="0"/>
              <w:jc w:val="right"/>
              <w:rPr>
                <w:sz w:val="22"/>
                <w:szCs w:val="22"/>
              </w:rPr>
            </w:pPr>
          </w:p>
        </w:tc>
      </w:tr>
      <w:tr w:rsidR="00A2487A" w:rsidRPr="00563213" w14:paraId="246908A1" w14:textId="77777777" w:rsidTr="00C36BF1">
        <w:tc>
          <w:tcPr>
            <w:tcW w:w="2235" w:type="dxa"/>
            <w:shd w:val="clear" w:color="auto" w:fill="auto"/>
          </w:tcPr>
          <w:p w14:paraId="553C1982" w14:textId="77777777" w:rsidR="00A2487A" w:rsidRPr="00563213" w:rsidRDefault="00A2487A" w:rsidP="00C36BF1">
            <w:pPr>
              <w:widowControl w:val="0"/>
              <w:autoSpaceDE w:val="0"/>
              <w:autoSpaceDN w:val="0"/>
              <w:adjustRightInd w:val="0"/>
              <w:jc w:val="both"/>
              <w:rPr>
                <w:sz w:val="22"/>
                <w:szCs w:val="22"/>
              </w:rPr>
            </w:pPr>
            <w:r>
              <w:rPr>
                <w:sz w:val="22"/>
                <w:szCs w:val="22"/>
              </w:rPr>
              <w:t>Компонент на холодную воду</w:t>
            </w:r>
          </w:p>
        </w:tc>
        <w:tc>
          <w:tcPr>
            <w:tcW w:w="992" w:type="dxa"/>
            <w:shd w:val="clear" w:color="auto" w:fill="auto"/>
          </w:tcPr>
          <w:p w14:paraId="7DAB75C0" w14:textId="77777777" w:rsidR="00A2487A" w:rsidRPr="00302E7C" w:rsidRDefault="00A2487A" w:rsidP="00C36BF1">
            <w:pPr>
              <w:widowControl w:val="0"/>
              <w:autoSpaceDE w:val="0"/>
              <w:autoSpaceDN w:val="0"/>
              <w:adjustRightInd w:val="0"/>
              <w:jc w:val="center"/>
              <w:rPr>
                <w:sz w:val="22"/>
                <w:szCs w:val="22"/>
                <w:vertAlign w:val="superscript"/>
              </w:rPr>
            </w:pPr>
            <w:r>
              <w:rPr>
                <w:sz w:val="22"/>
                <w:szCs w:val="22"/>
                <w:u w:val="single"/>
              </w:rPr>
              <w:t>м</w:t>
            </w:r>
            <w:r>
              <w:rPr>
                <w:sz w:val="22"/>
                <w:szCs w:val="22"/>
                <w:u w:val="single"/>
                <w:vertAlign w:val="superscript"/>
              </w:rPr>
              <w:t>3</w:t>
            </w:r>
          </w:p>
        </w:tc>
        <w:tc>
          <w:tcPr>
            <w:tcW w:w="1417" w:type="dxa"/>
            <w:shd w:val="clear" w:color="auto" w:fill="auto"/>
          </w:tcPr>
          <w:p w14:paraId="35D14BAC" w14:textId="2C0A88FE" w:rsidR="00A2487A" w:rsidRPr="00563213" w:rsidRDefault="00A2487A" w:rsidP="00C36BF1">
            <w:pPr>
              <w:widowControl w:val="0"/>
              <w:autoSpaceDE w:val="0"/>
              <w:autoSpaceDN w:val="0"/>
              <w:adjustRightInd w:val="0"/>
              <w:jc w:val="center"/>
              <w:rPr>
                <w:sz w:val="22"/>
                <w:szCs w:val="22"/>
              </w:rPr>
            </w:pPr>
          </w:p>
        </w:tc>
        <w:tc>
          <w:tcPr>
            <w:tcW w:w="1276" w:type="dxa"/>
            <w:shd w:val="clear" w:color="auto" w:fill="auto"/>
          </w:tcPr>
          <w:p w14:paraId="3950E851" w14:textId="6A431F09" w:rsidR="00A2487A" w:rsidRPr="00563213" w:rsidRDefault="00A2487A" w:rsidP="00C36BF1">
            <w:pPr>
              <w:widowControl w:val="0"/>
              <w:autoSpaceDE w:val="0"/>
              <w:autoSpaceDN w:val="0"/>
              <w:adjustRightInd w:val="0"/>
              <w:jc w:val="right"/>
              <w:rPr>
                <w:sz w:val="22"/>
                <w:szCs w:val="22"/>
              </w:rPr>
            </w:pPr>
          </w:p>
        </w:tc>
        <w:tc>
          <w:tcPr>
            <w:tcW w:w="1418" w:type="dxa"/>
            <w:shd w:val="clear" w:color="auto" w:fill="auto"/>
          </w:tcPr>
          <w:p w14:paraId="6FED354D" w14:textId="41B22506" w:rsidR="00A2487A" w:rsidRPr="00563213" w:rsidRDefault="00A2487A" w:rsidP="00C36BF1">
            <w:pPr>
              <w:widowControl w:val="0"/>
              <w:autoSpaceDE w:val="0"/>
              <w:autoSpaceDN w:val="0"/>
              <w:adjustRightInd w:val="0"/>
              <w:jc w:val="right"/>
              <w:rPr>
                <w:sz w:val="22"/>
                <w:szCs w:val="22"/>
              </w:rPr>
            </w:pPr>
          </w:p>
        </w:tc>
        <w:tc>
          <w:tcPr>
            <w:tcW w:w="1977" w:type="dxa"/>
            <w:shd w:val="clear" w:color="auto" w:fill="auto"/>
          </w:tcPr>
          <w:p w14:paraId="7A22CEEB" w14:textId="00F13CB2" w:rsidR="00A2487A" w:rsidRPr="00563213" w:rsidRDefault="00A2487A" w:rsidP="00C36BF1">
            <w:pPr>
              <w:widowControl w:val="0"/>
              <w:autoSpaceDE w:val="0"/>
              <w:autoSpaceDN w:val="0"/>
              <w:adjustRightInd w:val="0"/>
              <w:jc w:val="right"/>
              <w:rPr>
                <w:sz w:val="22"/>
                <w:szCs w:val="22"/>
              </w:rPr>
            </w:pPr>
          </w:p>
        </w:tc>
      </w:tr>
      <w:tr w:rsidR="00A2487A" w:rsidRPr="00563213" w14:paraId="3748D2B2" w14:textId="77777777" w:rsidTr="00C36BF1">
        <w:tc>
          <w:tcPr>
            <w:tcW w:w="2235" w:type="dxa"/>
            <w:shd w:val="clear" w:color="auto" w:fill="auto"/>
          </w:tcPr>
          <w:p w14:paraId="6C7CDAAF" w14:textId="77777777" w:rsidR="00A2487A" w:rsidRPr="00563213" w:rsidRDefault="00A2487A" w:rsidP="00C36BF1">
            <w:pPr>
              <w:widowControl w:val="0"/>
              <w:autoSpaceDE w:val="0"/>
              <w:autoSpaceDN w:val="0"/>
              <w:adjustRightInd w:val="0"/>
              <w:jc w:val="both"/>
              <w:rPr>
                <w:sz w:val="22"/>
                <w:szCs w:val="22"/>
              </w:rPr>
            </w:pPr>
            <w:r w:rsidRPr="003D150A">
              <w:rPr>
                <w:sz w:val="22"/>
                <w:szCs w:val="22"/>
              </w:rPr>
              <w:t xml:space="preserve">Компонент на </w:t>
            </w:r>
            <w:r>
              <w:rPr>
                <w:sz w:val="22"/>
                <w:szCs w:val="22"/>
              </w:rPr>
              <w:t>теплоэнергию</w:t>
            </w:r>
          </w:p>
        </w:tc>
        <w:tc>
          <w:tcPr>
            <w:tcW w:w="992" w:type="dxa"/>
            <w:shd w:val="clear" w:color="auto" w:fill="auto"/>
          </w:tcPr>
          <w:p w14:paraId="0CDE4F62" w14:textId="77777777" w:rsidR="00A2487A" w:rsidRPr="00302E7C" w:rsidRDefault="00A2487A" w:rsidP="00C36BF1">
            <w:pPr>
              <w:widowControl w:val="0"/>
              <w:autoSpaceDE w:val="0"/>
              <w:autoSpaceDN w:val="0"/>
              <w:adjustRightInd w:val="0"/>
              <w:jc w:val="center"/>
              <w:rPr>
                <w:sz w:val="22"/>
                <w:szCs w:val="22"/>
                <w:vertAlign w:val="superscript"/>
              </w:rPr>
            </w:pPr>
            <w:proofErr w:type="spellStart"/>
            <w:r>
              <w:rPr>
                <w:sz w:val="22"/>
                <w:szCs w:val="22"/>
                <w:u w:val="single"/>
              </w:rPr>
              <w:t>ГКал</w:t>
            </w:r>
            <w:proofErr w:type="spellEnd"/>
          </w:p>
        </w:tc>
        <w:tc>
          <w:tcPr>
            <w:tcW w:w="1417" w:type="dxa"/>
            <w:shd w:val="clear" w:color="auto" w:fill="auto"/>
          </w:tcPr>
          <w:p w14:paraId="479813FB" w14:textId="4238008B" w:rsidR="00A2487A" w:rsidRPr="00563213" w:rsidRDefault="00A2487A" w:rsidP="00C36BF1">
            <w:pPr>
              <w:widowControl w:val="0"/>
              <w:autoSpaceDE w:val="0"/>
              <w:autoSpaceDN w:val="0"/>
              <w:adjustRightInd w:val="0"/>
              <w:jc w:val="center"/>
              <w:rPr>
                <w:sz w:val="22"/>
                <w:szCs w:val="22"/>
              </w:rPr>
            </w:pPr>
          </w:p>
        </w:tc>
        <w:tc>
          <w:tcPr>
            <w:tcW w:w="1276" w:type="dxa"/>
            <w:shd w:val="clear" w:color="auto" w:fill="auto"/>
          </w:tcPr>
          <w:p w14:paraId="3043528F" w14:textId="46DA5D3E" w:rsidR="00A2487A" w:rsidRPr="00563213" w:rsidRDefault="00A2487A" w:rsidP="00C36BF1">
            <w:pPr>
              <w:widowControl w:val="0"/>
              <w:autoSpaceDE w:val="0"/>
              <w:autoSpaceDN w:val="0"/>
              <w:adjustRightInd w:val="0"/>
              <w:jc w:val="right"/>
              <w:rPr>
                <w:sz w:val="22"/>
                <w:szCs w:val="22"/>
              </w:rPr>
            </w:pPr>
          </w:p>
        </w:tc>
        <w:tc>
          <w:tcPr>
            <w:tcW w:w="1418" w:type="dxa"/>
            <w:shd w:val="clear" w:color="auto" w:fill="auto"/>
          </w:tcPr>
          <w:p w14:paraId="21C311A4" w14:textId="5B72314E" w:rsidR="00A2487A" w:rsidRPr="00563213" w:rsidRDefault="00A2487A" w:rsidP="00C36BF1">
            <w:pPr>
              <w:widowControl w:val="0"/>
              <w:autoSpaceDE w:val="0"/>
              <w:autoSpaceDN w:val="0"/>
              <w:adjustRightInd w:val="0"/>
              <w:jc w:val="right"/>
              <w:rPr>
                <w:sz w:val="22"/>
                <w:szCs w:val="22"/>
              </w:rPr>
            </w:pPr>
          </w:p>
        </w:tc>
        <w:tc>
          <w:tcPr>
            <w:tcW w:w="1977" w:type="dxa"/>
            <w:shd w:val="clear" w:color="auto" w:fill="auto"/>
          </w:tcPr>
          <w:p w14:paraId="53888450" w14:textId="2B364141" w:rsidR="00A2487A" w:rsidRPr="00563213" w:rsidRDefault="00A2487A" w:rsidP="00C36BF1">
            <w:pPr>
              <w:widowControl w:val="0"/>
              <w:autoSpaceDE w:val="0"/>
              <w:autoSpaceDN w:val="0"/>
              <w:adjustRightInd w:val="0"/>
              <w:jc w:val="right"/>
              <w:rPr>
                <w:sz w:val="22"/>
                <w:szCs w:val="22"/>
              </w:rPr>
            </w:pPr>
          </w:p>
        </w:tc>
      </w:tr>
      <w:tr w:rsidR="00A2487A" w:rsidRPr="00563213" w14:paraId="510532BA" w14:textId="77777777" w:rsidTr="00C36BF1">
        <w:tc>
          <w:tcPr>
            <w:tcW w:w="2235" w:type="dxa"/>
            <w:shd w:val="clear" w:color="auto" w:fill="auto"/>
          </w:tcPr>
          <w:p w14:paraId="7FC7C423" w14:textId="77777777" w:rsidR="00A2487A" w:rsidRPr="00563213" w:rsidRDefault="00A2487A" w:rsidP="00C36BF1">
            <w:pPr>
              <w:widowControl w:val="0"/>
              <w:autoSpaceDE w:val="0"/>
              <w:autoSpaceDN w:val="0"/>
              <w:adjustRightInd w:val="0"/>
              <w:jc w:val="both"/>
              <w:rPr>
                <w:b/>
                <w:sz w:val="22"/>
                <w:szCs w:val="22"/>
              </w:rPr>
            </w:pPr>
            <w:r w:rsidRPr="00563213">
              <w:rPr>
                <w:b/>
                <w:sz w:val="22"/>
                <w:szCs w:val="22"/>
              </w:rPr>
              <w:t>Всего</w:t>
            </w:r>
          </w:p>
        </w:tc>
        <w:tc>
          <w:tcPr>
            <w:tcW w:w="992" w:type="dxa"/>
            <w:shd w:val="clear" w:color="auto" w:fill="auto"/>
          </w:tcPr>
          <w:p w14:paraId="2DBC6BE0" w14:textId="77777777" w:rsidR="00A2487A" w:rsidRPr="00563213" w:rsidRDefault="00A2487A" w:rsidP="00C36BF1">
            <w:pPr>
              <w:widowControl w:val="0"/>
              <w:autoSpaceDE w:val="0"/>
              <w:autoSpaceDN w:val="0"/>
              <w:adjustRightInd w:val="0"/>
              <w:jc w:val="center"/>
              <w:rPr>
                <w:sz w:val="22"/>
                <w:szCs w:val="22"/>
              </w:rPr>
            </w:pPr>
          </w:p>
        </w:tc>
        <w:tc>
          <w:tcPr>
            <w:tcW w:w="1417" w:type="dxa"/>
            <w:shd w:val="clear" w:color="auto" w:fill="auto"/>
          </w:tcPr>
          <w:p w14:paraId="30833F47" w14:textId="77777777" w:rsidR="00A2487A" w:rsidRPr="00563213" w:rsidRDefault="00A2487A" w:rsidP="00C36BF1">
            <w:pPr>
              <w:widowControl w:val="0"/>
              <w:autoSpaceDE w:val="0"/>
              <w:autoSpaceDN w:val="0"/>
              <w:adjustRightInd w:val="0"/>
              <w:jc w:val="center"/>
              <w:rPr>
                <w:sz w:val="22"/>
                <w:szCs w:val="22"/>
              </w:rPr>
            </w:pPr>
          </w:p>
        </w:tc>
        <w:tc>
          <w:tcPr>
            <w:tcW w:w="1276" w:type="dxa"/>
            <w:shd w:val="clear" w:color="auto" w:fill="auto"/>
          </w:tcPr>
          <w:p w14:paraId="361F4489" w14:textId="77777777" w:rsidR="00A2487A" w:rsidRPr="00563213" w:rsidRDefault="00A2487A" w:rsidP="00C36BF1">
            <w:pPr>
              <w:widowControl w:val="0"/>
              <w:autoSpaceDE w:val="0"/>
              <w:autoSpaceDN w:val="0"/>
              <w:adjustRightInd w:val="0"/>
              <w:jc w:val="right"/>
              <w:rPr>
                <w:sz w:val="22"/>
                <w:szCs w:val="22"/>
              </w:rPr>
            </w:pPr>
          </w:p>
        </w:tc>
        <w:tc>
          <w:tcPr>
            <w:tcW w:w="1418" w:type="dxa"/>
            <w:shd w:val="clear" w:color="auto" w:fill="auto"/>
          </w:tcPr>
          <w:p w14:paraId="68950905" w14:textId="77777777" w:rsidR="00A2487A" w:rsidRPr="00563213" w:rsidRDefault="00A2487A" w:rsidP="00C36BF1">
            <w:pPr>
              <w:widowControl w:val="0"/>
              <w:autoSpaceDE w:val="0"/>
              <w:autoSpaceDN w:val="0"/>
              <w:adjustRightInd w:val="0"/>
              <w:jc w:val="right"/>
              <w:rPr>
                <w:sz w:val="22"/>
                <w:szCs w:val="22"/>
              </w:rPr>
            </w:pPr>
          </w:p>
        </w:tc>
        <w:tc>
          <w:tcPr>
            <w:tcW w:w="1977" w:type="dxa"/>
            <w:shd w:val="clear" w:color="auto" w:fill="auto"/>
          </w:tcPr>
          <w:p w14:paraId="3887E912" w14:textId="7979B959" w:rsidR="00A2487A" w:rsidRPr="00563213" w:rsidRDefault="00A2487A" w:rsidP="00C36BF1">
            <w:pPr>
              <w:widowControl w:val="0"/>
              <w:autoSpaceDE w:val="0"/>
              <w:autoSpaceDN w:val="0"/>
              <w:adjustRightInd w:val="0"/>
              <w:jc w:val="right"/>
              <w:rPr>
                <w:sz w:val="22"/>
                <w:szCs w:val="22"/>
              </w:rPr>
            </w:pPr>
          </w:p>
        </w:tc>
      </w:tr>
    </w:tbl>
    <w:p w14:paraId="45AF6111" w14:textId="77777777" w:rsidR="003424C4" w:rsidRPr="00563213" w:rsidRDefault="003424C4" w:rsidP="003424C4">
      <w:pPr>
        <w:pStyle w:val="ConsPlusNormal"/>
        <w:jc w:val="both"/>
        <w:outlineLvl w:val="1"/>
        <w:rPr>
          <w:rFonts w:ascii="Times New Roman" w:hAnsi="Times New Roman" w:cs="Times New Roman"/>
          <w:sz w:val="22"/>
          <w:szCs w:val="22"/>
        </w:rPr>
      </w:pPr>
      <w:r w:rsidRPr="00563213">
        <w:rPr>
          <w:rFonts w:ascii="Times New Roman" w:hAnsi="Times New Roman" w:cs="Times New Roman"/>
          <w:b/>
          <w:sz w:val="22"/>
          <w:szCs w:val="22"/>
        </w:rPr>
        <w:t>2.4. Договорные величины, используются исключительно для определения ориентировочной цены договора. При наличии у Абонента приборов учета расчет производится по фактическому потреблению.</w:t>
      </w:r>
    </w:p>
    <w:p w14:paraId="742B9E2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2.5. Абонент оплачивает полученную горячую воду в объеме потребленной горячей воды до 10 - го числа месяца, следующего за расчетным, на основании счетов-фактур, выставляемых к оплате организацией, осуществляющей горячее водоснабжение,  не позднее 5-го числа месяца, следующего за расчетным. </w:t>
      </w:r>
    </w:p>
    <w:p w14:paraId="485ECA88"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2.6. Абонент обязан подписать </w:t>
      </w:r>
      <w:r w:rsidR="001235A0">
        <w:rPr>
          <w:rFonts w:ascii="Times New Roman" w:hAnsi="Times New Roman" w:cs="Times New Roman"/>
          <w:sz w:val="22"/>
          <w:szCs w:val="22"/>
        </w:rPr>
        <w:t>Товарную накладную</w:t>
      </w:r>
      <w:r w:rsidRPr="00563213">
        <w:rPr>
          <w:rFonts w:ascii="Times New Roman" w:hAnsi="Times New Roman" w:cs="Times New Roman"/>
          <w:sz w:val="22"/>
          <w:szCs w:val="22"/>
        </w:rPr>
        <w:t xml:space="preserve">  в течении 3-х дней с момента получения и вернуть в адрес организации, осуществляющей горячее водоснабжение, либо дать мотивированный письменный отказ. Платежные документы считаются принятыми Абонентом к оплате, если по истечении 3-х дней с его стороны не последуют возражения или обоснованный отказ.</w:t>
      </w:r>
    </w:p>
    <w:p w14:paraId="778C9C31"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2.7. Моментом исполнения обязательств по оплате считается день зачисления денежных средств на расчетный счет организации, осуществляющей горячее водоснабжение.</w:t>
      </w:r>
    </w:p>
    <w:p w14:paraId="68510D5E" w14:textId="77777777" w:rsidR="003424C4" w:rsidRPr="004D068A"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2.8. Сверка расчетов по настоящему договору между организацией, осуществляющей горячее водоснабжение, и Абонентом проводится 1 раз в квартал.</w:t>
      </w:r>
      <w:r w:rsidRPr="004D068A">
        <w:t xml:space="preserve"> </w:t>
      </w:r>
      <w:r w:rsidRPr="004D068A">
        <w:rPr>
          <w:rFonts w:ascii="Times New Roman" w:hAnsi="Times New Roman" w:cs="Times New Roman"/>
          <w:sz w:val="22"/>
          <w:szCs w:val="22"/>
        </w:rPr>
        <w:t>Сторона, инициирующая проведение сверки расчетов по настоящему Договору, составляет и направляет в адрес другой стороны акт сверки расчетов в 2 экземплярах. Срок подписания акта устанавливается в течение 3 рабочих дней с даты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14:paraId="087ABBE0" w14:textId="0EBD092C" w:rsidR="003424C4" w:rsidRDefault="003424C4" w:rsidP="003424C4">
      <w:pPr>
        <w:pStyle w:val="ConsPlusNonformat"/>
        <w:jc w:val="both"/>
        <w:rPr>
          <w:rFonts w:ascii="Times New Roman" w:hAnsi="Times New Roman" w:cs="Times New Roman"/>
          <w:sz w:val="22"/>
          <w:szCs w:val="22"/>
        </w:rPr>
      </w:pPr>
      <w:r w:rsidRPr="004D068A">
        <w:rPr>
          <w:rFonts w:ascii="Times New Roman" w:hAnsi="Times New Roman" w:cs="Times New Roman"/>
          <w:sz w:val="22"/>
          <w:szCs w:val="22"/>
        </w:rPr>
        <w:t>2.9. Стороны договорились, что любые авансы, предварительные оплаты,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являются основанием для начисления и взимания процентов за пользование денежными средствами в порядке и на условиях, предусмотренных статьей 317.1 ГК РФ.</w:t>
      </w:r>
    </w:p>
    <w:p w14:paraId="3B8E7C0D" w14:textId="77777777" w:rsidR="0014635D" w:rsidRPr="0014635D" w:rsidRDefault="0014635D" w:rsidP="0014635D">
      <w:pPr>
        <w:jc w:val="both"/>
        <w:rPr>
          <w:sz w:val="22"/>
          <w:szCs w:val="22"/>
        </w:rPr>
      </w:pPr>
      <w:r w:rsidRPr="0014635D">
        <w:rPr>
          <w:sz w:val="22"/>
          <w:szCs w:val="22"/>
        </w:rPr>
        <w:t>2.10. В случае если Сторонами при оформлении первичных документов используется ЭДО:</w:t>
      </w:r>
    </w:p>
    <w:p w14:paraId="6439C1EE" w14:textId="77777777" w:rsidR="0014635D" w:rsidRPr="00DA4F66" w:rsidRDefault="0014635D" w:rsidP="0014635D">
      <w:pPr>
        <w:pStyle w:val="af1"/>
        <w:numPr>
          <w:ilvl w:val="2"/>
          <w:numId w:val="20"/>
        </w:numPr>
        <w:ind w:left="0" w:firstLine="0"/>
        <w:jc w:val="both"/>
        <w:rPr>
          <w:sz w:val="22"/>
          <w:szCs w:val="22"/>
        </w:rPr>
      </w:pPr>
      <w:r w:rsidRPr="00DA4F66">
        <w:rPr>
          <w:b/>
          <w:bCs/>
          <w:sz w:val="22"/>
          <w:szCs w:val="22"/>
        </w:rPr>
        <w:t>Электронный документооборот</w:t>
      </w:r>
      <w:r w:rsidRPr="00DA4F66">
        <w:rPr>
          <w:sz w:val="22"/>
          <w:szCs w:val="22"/>
        </w:rPr>
        <w:t xml:space="preserve"> (ЭДО) - совокупность автоматизированных процессов по работе с документами, представленными в электронном виде.</w:t>
      </w:r>
    </w:p>
    <w:p w14:paraId="16D1C50B" w14:textId="77777777" w:rsidR="0014635D" w:rsidRPr="000C775A" w:rsidRDefault="0014635D" w:rsidP="0014635D">
      <w:pPr>
        <w:jc w:val="both"/>
        <w:rPr>
          <w:sz w:val="22"/>
          <w:szCs w:val="22"/>
        </w:rPr>
      </w:pPr>
      <w:r w:rsidRPr="000C775A">
        <w:rPr>
          <w:b/>
          <w:sz w:val="22"/>
          <w:szCs w:val="22"/>
        </w:rPr>
        <w:t>Оператор ЭДО</w:t>
      </w:r>
      <w:r w:rsidRPr="000C775A">
        <w:rPr>
          <w:sz w:val="22"/>
          <w:szCs w:val="22"/>
        </w:rPr>
        <w:t xml:space="preserve"> - </w:t>
      </w:r>
      <w:bookmarkStart w:id="6" w:name="_Hlk84580094"/>
      <w:r w:rsidRPr="000C775A">
        <w:rPr>
          <w:sz w:val="22"/>
          <w:szCs w:val="22"/>
        </w:rPr>
        <w:t>организация, обладающая достаточными технологическими, кадровыми и правовыми возможностями для обеспечения юридически значимого документооборота первичных бухгалтерских документов в электронной форме с использованием электронной подписи.</w:t>
      </w:r>
    </w:p>
    <w:bookmarkEnd w:id="6"/>
    <w:p w14:paraId="0880FAF6" w14:textId="77777777" w:rsidR="0014635D" w:rsidRPr="000C775A" w:rsidRDefault="0014635D" w:rsidP="0014635D">
      <w:pPr>
        <w:jc w:val="both"/>
        <w:rPr>
          <w:sz w:val="22"/>
          <w:szCs w:val="22"/>
        </w:rPr>
      </w:pPr>
      <w:r w:rsidRPr="000C775A">
        <w:rPr>
          <w:b/>
          <w:sz w:val="22"/>
          <w:szCs w:val="22"/>
        </w:rPr>
        <w:t>Электронный документ (ЭД)</w:t>
      </w:r>
      <w:r w:rsidRPr="000C775A">
        <w:rPr>
          <w:sz w:val="22"/>
          <w:szCs w:val="22"/>
        </w:rPr>
        <w:t xml:space="preserve"> - документ, созданный с помощью средств компьютерной обработки информации, который может быть подписан электронной подписью (ЭП) и сохранен на машинном носителе в виде файла соответствующего формата, определенного действующим законодательством РФ.</w:t>
      </w:r>
    </w:p>
    <w:p w14:paraId="5728592D" w14:textId="77777777" w:rsidR="0014635D" w:rsidRPr="000C775A" w:rsidRDefault="0014635D" w:rsidP="0014635D">
      <w:pPr>
        <w:jc w:val="both"/>
        <w:rPr>
          <w:sz w:val="22"/>
          <w:szCs w:val="22"/>
        </w:rPr>
      </w:pPr>
      <w:r w:rsidRPr="000C775A">
        <w:rPr>
          <w:b/>
          <w:sz w:val="22"/>
          <w:szCs w:val="22"/>
        </w:rPr>
        <w:t>Электронная подпись (ЭП)</w:t>
      </w:r>
      <w:r w:rsidRPr="000C775A">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РФ в области применения ЭП.</w:t>
      </w:r>
    </w:p>
    <w:p w14:paraId="41F1FAD3" w14:textId="77777777" w:rsidR="0014635D" w:rsidRPr="000C775A" w:rsidRDefault="0014635D" w:rsidP="0014635D">
      <w:pPr>
        <w:jc w:val="both"/>
        <w:rPr>
          <w:sz w:val="22"/>
          <w:szCs w:val="22"/>
        </w:rPr>
      </w:pPr>
      <w:r w:rsidRPr="000C775A">
        <w:rPr>
          <w:b/>
          <w:sz w:val="22"/>
          <w:szCs w:val="22"/>
        </w:rPr>
        <w:t>Усиленная квалифицированная электронная подпись (УКЭП)</w:t>
      </w:r>
      <w:r w:rsidRPr="000C775A">
        <w:rPr>
          <w:sz w:val="22"/>
          <w:szCs w:val="22"/>
        </w:rPr>
        <w:t xml:space="preserve"> - в понимании Федерального закона №63-Ф3 от 06.04.2011 «Об электронной подписи», которая:</w:t>
      </w:r>
    </w:p>
    <w:p w14:paraId="7B304492" w14:textId="77777777" w:rsidR="0014635D" w:rsidRPr="000C775A" w:rsidRDefault="0014635D" w:rsidP="0014635D">
      <w:pPr>
        <w:jc w:val="both"/>
        <w:rPr>
          <w:sz w:val="22"/>
          <w:szCs w:val="22"/>
        </w:rPr>
      </w:pPr>
      <w:r w:rsidRPr="000C775A">
        <w:rPr>
          <w:sz w:val="22"/>
          <w:szCs w:val="22"/>
        </w:rPr>
        <w:t>- получена в результате криптографического преобразования информации с использованием ключа ЭП;</w:t>
      </w:r>
    </w:p>
    <w:p w14:paraId="05C37FAA" w14:textId="77777777" w:rsidR="0014635D" w:rsidRPr="000C775A" w:rsidRDefault="0014635D" w:rsidP="0014635D">
      <w:pPr>
        <w:jc w:val="both"/>
        <w:rPr>
          <w:sz w:val="22"/>
          <w:szCs w:val="22"/>
        </w:rPr>
      </w:pPr>
      <w:r w:rsidRPr="000C775A">
        <w:rPr>
          <w:sz w:val="22"/>
          <w:szCs w:val="22"/>
        </w:rPr>
        <w:t>-    позволяет определить лицо, подписавшее электронный документ:</w:t>
      </w:r>
    </w:p>
    <w:p w14:paraId="38056284" w14:textId="77777777" w:rsidR="0014635D" w:rsidRPr="000C775A" w:rsidRDefault="0014635D" w:rsidP="0014635D">
      <w:pPr>
        <w:jc w:val="both"/>
        <w:rPr>
          <w:sz w:val="22"/>
          <w:szCs w:val="22"/>
        </w:rPr>
      </w:pPr>
      <w:r w:rsidRPr="000C775A">
        <w:rPr>
          <w:sz w:val="22"/>
          <w:szCs w:val="22"/>
        </w:rPr>
        <w:t>-  позволяет обнаружить факт внесения изменений в электронный документ после момента его подписания;</w:t>
      </w:r>
    </w:p>
    <w:p w14:paraId="41A13FEA" w14:textId="77777777" w:rsidR="0014635D" w:rsidRPr="000C775A" w:rsidRDefault="0014635D" w:rsidP="0014635D">
      <w:pPr>
        <w:jc w:val="both"/>
        <w:rPr>
          <w:sz w:val="22"/>
          <w:szCs w:val="22"/>
        </w:rPr>
      </w:pPr>
      <w:r w:rsidRPr="000C775A">
        <w:rPr>
          <w:sz w:val="22"/>
          <w:szCs w:val="22"/>
        </w:rPr>
        <w:t>- создается и проверяется с использованием средств ЭП, имеющих подтверждение соответствия требованиям федерального органа исполнительной власти в области обеспечения безопасности;</w:t>
      </w:r>
    </w:p>
    <w:p w14:paraId="621DC54E" w14:textId="77777777" w:rsidR="0014635D" w:rsidRPr="000C775A" w:rsidRDefault="0014635D" w:rsidP="0014635D">
      <w:pPr>
        <w:jc w:val="both"/>
        <w:rPr>
          <w:sz w:val="22"/>
          <w:szCs w:val="22"/>
        </w:rPr>
      </w:pPr>
      <w:r w:rsidRPr="000C775A">
        <w:rPr>
          <w:sz w:val="22"/>
          <w:szCs w:val="22"/>
        </w:rPr>
        <w:t>- ключ проверки ЭП указан в квалифицированном сертификате ЭП, выданном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ЭП».</w:t>
      </w:r>
    </w:p>
    <w:p w14:paraId="2B271E40" w14:textId="77777777" w:rsidR="0014635D" w:rsidRPr="000C775A" w:rsidRDefault="0014635D" w:rsidP="0014635D">
      <w:pPr>
        <w:jc w:val="both"/>
        <w:rPr>
          <w:sz w:val="22"/>
          <w:szCs w:val="22"/>
        </w:rPr>
      </w:pPr>
      <w:r w:rsidRPr="000C775A">
        <w:rPr>
          <w:b/>
          <w:sz w:val="22"/>
          <w:szCs w:val="22"/>
        </w:rPr>
        <w:lastRenderedPageBreak/>
        <w:t xml:space="preserve">Поясняющие документы </w:t>
      </w:r>
      <w:r w:rsidRPr="000C775A">
        <w:rPr>
          <w:sz w:val="22"/>
          <w:szCs w:val="22"/>
        </w:rPr>
        <w:t xml:space="preserve">- документы, дополняющие электронные первичные документы (ЭУПД) с дополнительной информацией (универсальный передаточный документ - ЭУПД) для детализации факта хозяйственной жизни, необходимые для согласования ЭУПД со стороны </w:t>
      </w:r>
      <w:bookmarkStart w:id="7" w:name="_Hlk84580218"/>
      <w:r>
        <w:rPr>
          <w:sz w:val="22"/>
          <w:szCs w:val="22"/>
        </w:rPr>
        <w:t>Организации, осуществляющей горячее водоснабжение</w:t>
      </w:r>
      <w:r w:rsidRPr="000C775A">
        <w:rPr>
          <w:sz w:val="22"/>
          <w:szCs w:val="22"/>
        </w:rPr>
        <w:t xml:space="preserve"> и </w:t>
      </w:r>
      <w:r>
        <w:rPr>
          <w:sz w:val="22"/>
          <w:szCs w:val="22"/>
        </w:rPr>
        <w:t>Абонента</w:t>
      </w:r>
      <w:bookmarkEnd w:id="7"/>
      <w:r>
        <w:rPr>
          <w:sz w:val="22"/>
          <w:szCs w:val="22"/>
        </w:rPr>
        <w:t>.</w:t>
      </w:r>
    </w:p>
    <w:p w14:paraId="16C039B8" w14:textId="77777777" w:rsidR="0014635D" w:rsidRPr="000C775A" w:rsidRDefault="0014635D" w:rsidP="0014635D">
      <w:pPr>
        <w:pStyle w:val="af1"/>
        <w:numPr>
          <w:ilvl w:val="2"/>
          <w:numId w:val="21"/>
        </w:numPr>
        <w:jc w:val="both"/>
        <w:rPr>
          <w:sz w:val="22"/>
          <w:szCs w:val="22"/>
        </w:rPr>
      </w:pPr>
      <w:r w:rsidRPr="000C775A">
        <w:rPr>
          <w:sz w:val="22"/>
          <w:szCs w:val="22"/>
        </w:rPr>
        <w:t>Электронный документооборот между Сторонами производится, при наличии технических возможностей, по телекоммуникационным каналам связи через оператора ЭДО в соответствии с законодательством Российской Федерации.</w:t>
      </w:r>
    </w:p>
    <w:p w14:paraId="677311B9" w14:textId="77777777" w:rsidR="0014635D" w:rsidRPr="000C775A" w:rsidRDefault="0014635D" w:rsidP="0014635D">
      <w:pPr>
        <w:numPr>
          <w:ilvl w:val="2"/>
          <w:numId w:val="21"/>
        </w:numPr>
        <w:ind w:left="0" w:firstLine="0"/>
        <w:jc w:val="both"/>
        <w:rPr>
          <w:sz w:val="22"/>
          <w:szCs w:val="22"/>
        </w:rPr>
      </w:pPr>
      <w:r w:rsidRPr="000C775A">
        <w:rPr>
          <w:sz w:val="22"/>
          <w:szCs w:val="22"/>
        </w:rPr>
        <w:t>Электронные документы, которыми обмениваются Стороны настоящего Соглашения, должны быть подписаны Усиленной квалифицированной электронной подписью уполномоченного лица Стороны.</w:t>
      </w:r>
    </w:p>
    <w:p w14:paraId="447BC3CB" w14:textId="77777777" w:rsidR="0014635D" w:rsidRPr="000C775A" w:rsidRDefault="0014635D" w:rsidP="0014635D">
      <w:pPr>
        <w:jc w:val="both"/>
        <w:rPr>
          <w:sz w:val="22"/>
          <w:szCs w:val="22"/>
        </w:rPr>
      </w:pPr>
      <w:r w:rsidRPr="000C775A">
        <w:rPr>
          <w:sz w:val="22"/>
          <w:szCs w:val="22"/>
        </w:rPr>
        <w:t>2.10.4. Стороны признают, что используемые ЭД, подписанные Усиленной квалифицированной электронной подписью, имеют равную юридическую силу с документами на бумажном носителе, подписанными уполномоченными представителями Сторон, только при соблюдении порядка передачи ЭД, установленного действующим законодательством Российской Федерации и настоящим Договором.</w:t>
      </w:r>
    </w:p>
    <w:p w14:paraId="5B131790" w14:textId="77777777" w:rsidR="0014635D" w:rsidRPr="000C775A" w:rsidRDefault="0014635D" w:rsidP="0014635D">
      <w:pPr>
        <w:jc w:val="both"/>
        <w:rPr>
          <w:sz w:val="22"/>
          <w:szCs w:val="22"/>
        </w:rPr>
      </w:pPr>
      <w:r w:rsidRPr="000C775A">
        <w:rPr>
          <w:sz w:val="22"/>
          <w:szCs w:val="22"/>
        </w:rPr>
        <w:t xml:space="preserve">2.10.5.   ЭД изготавливаются, передаются и принимаются Сторонами в электронно-цифровой форме без их последующего обязательного представления на бумажном носителе. </w:t>
      </w:r>
    </w:p>
    <w:p w14:paraId="067BE0D5" w14:textId="77777777" w:rsidR="0014635D" w:rsidRPr="000C775A" w:rsidRDefault="0014635D" w:rsidP="0014635D">
      <w:pPr>
        <w:jc w:val="both"/>
        <w:rPr>
          <w:sz w:val="22"/>
          <w:szCs w:val="22"/>
        </w:rPr>
      </w:pPr>
      <w:r w:rsidRPr="000C775A">
        <w:rPr>
          <w:sz w:val="22"/>
          <w:szCs w:val="22"/>
        </w:rPr>
        <w:t xml:space="preserve">2.10.6.  Организация, осуществляющая горячее водоснабжение обязуется направить Абоненту первичные </w:t>
      </w:r>
      <w:bookmarkStart w:id="8" w:name="_Hlk84580255"/>
      <w:r w:rsidRPr="000C775A">
        <w:rPr>
          <w:sz w:val="22"/>
          <w:szCs w:val="22"/>
        </w:rPr>
        <w:t xml:space="preserve">бухгалтерские документы </w:t>
      </w:r>
      <w:bookmarkEnd w:id="8"/>
      <w:r w:rsidRPr="000C775A">
        <w:rPr>
          <w:sz w:val="22"/>
          <w:szCs w:val="22"/>
        </w:rPr>
        <w:t>с дополнительной информацией (универсальный передаточный документ) в электронном виде не позднее 5 (пятого) числа месяца, следующего за отчетным.</w:t>
      </w:r>
    </w:p>
    <w:p w14:paraId="596D05F9" w14:textId="77777777" w:rsidR="0014635D" w:rsidRPr="000C775A" w:rsidRDefault="0014635D" w:rsidP="0014635D">
      <w:pPr>
        <w:jc w:val="both"/>
        <w:rPr>
          <w:sz w:val="22"/>
          <w:szCs w:val="22"/>
        </w:rPr>
      </w:pPr>
      <w:r w:rsidRPr="000C775A">
        <w:rPr>
          <w:sz w:val="22"/>
          <w:szCs w:val="22"/>
        </w:rPr>
        <w:t>2.10.7.   Абонент после получения ЭД, подписанного ЭП другой Стороны, обязан незамедлительно принять его к рассмотрению и в срок, не превышающий 3 (трех) дней подписать его ЭП и направить обратно, либо отказать в подписании. Если направляющей Стороной получено от другой Стороны извещение о получении двустороннего ЭД и при этом в течении 3 (трех) следующих рабочих дней  Сторона не направила подписанный своей электронной подписью ЭД и не представила письменного возражения (уведомления), в котором мотивируется отказ от подписания данного ЭД, то направляющая Сторона вправе изготовить и направить в адрес Стороны этот документ на бумажном носителе с подписанием собственноручной подписью уполномоченного представителя стороны.</w:t>
      </w:r>
    </w:p>
    <w:p w14:paraId="468AFCF2" w14:textId="77777777" w:rsidR="0014635D" w:rsidRPr="000C775A" w:rsidRDefault="0014635D" w:rsidP="0014635D">
      <w:pPr>
        <w:jc w:val="both"/>
        <w:rPr>
          <w:sz w:val="22"/>
          <w:szCs w:val="22"/>
        </w:rPr>
      </w:pPr>
      <w:r w:rsidRPr="000C775A">
        <w:rPr>
          <w:sz w:val="22"/>
          <w:szCs w:val="22"/>
        </w:rPr>
        <w:t>2.11.     Стороны договорились, что в случае использования ЭДО в ходе исполнения договора, ЭД могут подписываться Усиленной квалифицированной электронной подписью физического лица, имеющего и, в случае запроса, обязанного незамедлительно представлять другой Стороне договора надлежащую доверенность, подтверждающую полномочия такого лица. Доверенность должна быть представлена в электронной форме 1) подписанная Усиленной квалифицированной электронной подписью уполномоченного лица соответствующей Стороны договора, либо 2) в виде сканированного образца с бумажного носителя, удостоверенная уполномоченным лицом посредствам Усиленной квалифицированной электронной подписи или Усиленной квалифицированной электронной подписью нотариуса.</w:t>
      </w:r>
    </w:p>
    <w:p w14:paraId="5D16A16F" w14:textId="77777777" w:rsidR="0014635D" w:rsidRDefault="0014635D" w:rsidP="0014635D">
      <w:pPr>
        <w:jc w:val="both"/>
        <w:rPr>
          <w:sz w:val="22"/>
          <w:szCs w:val="22"/>
        </w:rPr>
      </w:pPr>
      <w:r w:rsidRPr="000C775A">
        <w:rPr>
          <w:sz w:val="22"/>
          <w:szCs w:val="22"/>
        </w:rPr>
        <w:tab/>
        <w:t>ЭД, подписанные Усиленной квалифицированной электронной подписью уполномоченного физического лица, признаются Сторонами договора равнозначными аналогичным документам на бумажном носителе, подписанными собственноручной подписью и скрепленными печатью, а также порождают для Сторон юридические последствия.</w:t>
      </w:r>
    </w:p>
    <w:p w14:paraId="24DC09C5" w14:textId="77777777" w:rsidR="00EC101A" w:rsidRPr="000C775A" w:rsidRDefault="00EC101A" w:rsidP="0014635D">
      <w:pPr>
        <w:jc w:val="both"/>
        <w:rPr>
          <w:sz w:val="22"/>
          <w:szCs w:val="22"/>
        </w:rPr>
      </w:pPr>
    </w:p>
    <w:p w14:paraId="1FF940F8" w14:textId="77777777" w:rsidR="003424C4" w:rsidRPr="00563213" w:rsidRDefault="003424C4" w:rsidP="00F714AD">
      <w:pPr>
        <w:numPr>
          <w:ilvl w:val="0"/>
          <w:numId w:val="16"/>
        </w:numPr>
        <w:jc w:val="center"/>
        <w:rPr>
          <w:b/>
          <w:sz w:val="22"/>
          <w:szCs w:val="22"/>
        </w:rPr>
      </w:pPr>
      <w:r w:rsidRPr="00563213">
        <w:rPr>
          <w:b/>
          <w:sz w:val="22"/>
          <w:szCs w:val="22"/>
        </w:rPr>
        <w:t>Права и обязанности сторон</w:t>
      </w:r>
    </w:p>
    <w:p w14:paraId="383E23A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b/>
          <w:sz w:val="22"/>
          <w:szCs w:val="22"/>
        </w:rPr>
        <w:t>3.1.Организация, осуществляющая горячее водоснабжение, обязана:</w:t>
      </w:r>
    </w:p>
    <w:p w14:paraId="42EA113C"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14:paraId="28A40FA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обеспечивать бесперебойный режим подачи горячей воды в точке подключения (технологического присоединения),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14:paraId="38F93FE0"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14:paraId="4D1455C8"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осуществлять допуск к эксплуатации приборов учета (узлов учета) горячей воды;</w:t>
      </w:r>
    </w:p>
    <w:p w14:paraId="202BB898"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проводить производственный контроль качества горячей воды, в том числе температуры подачи горячей воды;</w:t>
      </w:r>
    </w:p>
    <w:p w14:paraId="48555804" w14:textId="77777777" w:rsidR="003424C4" w:rsidRPr="00563213" w:rsidRDefault="003424C4" w:rsidP="003424C4">
      <w:pPr>
        <w:pStyle w:val="ConsPlusNormal"/>
        <w:jc w:val="both"/>
        <w:rPr>
          <w:rFonts w:ascii="Times New Roman" w:hAnsi="Times New Roman" w:cs="Times New Roman"/>
          <w:sz w:val="22"/>
          <w:szCs w:val="22"/>
        </w:rPr>
      </w:pPr>
      <w:r>
        <w:rPr>
          <w:rFonts w:ascii="Times New Roman" w:hAnsi="Times New Roman" w:cs="Times New Roman"/>
          <w:sz w:val="22"/>
          <w:szCs w:val="22"/>
        </w:rPr>
        <w:t>е</w:t>
      </w:r>
      <w:r w:rsidRPr="00563213">
        <w:rPr>
          <w:rFonts w:ascii="Times New Roman" w:hAnsi="Times New Roman" w:cs="Times New Roman"/>
          <w:sz w:val="22"/>
          <w:szCs w:val="22"/>
        </w:rPr>
        <w:t>) уведомлять Абонента о временном прекращении или ограничении горячего водоснабжения в порядке, предусмотренном настоящим Договором;</w:t>
      </w:r>
    </w:p>
    <w:p w14:paraId="0D1E5F28" w14:textId="77777777" w:rsidR="003424C4" w:rsidRPr="00563213" w:rsidRDefault="003424C4" w:rsidP="003424C4">
      <w:pPr>
        <w:pStyle w:val="ConsPlusNormal"/>
        <w:jc w:val="both"/>
        <w:rPr>
          <w:rFonts w:ascii="Times New Roman" w:hAnsi="Times New Roman" w:cs="Times New Roman"/>
          <w:sz w:val="22"/>
          <w:szCs w:val="22"/>
        </w:rPr>
      </w:pPr>
      <w:r>
        <w:rPr>
          <w:rFonts w:ascii="Times New Roman" w:hAnsi="Times New Roman" w:cs="Times New Roman"/>
          <w:sz w:val="22"/>
          <w:szCs w:val="22"/>
        </w:rPr>
        <w:t>ж</w:t>
      </w:r>
      <w:r w:rsidRPr="00563213">
        <w:rPr>
          <w:rFonts w:ascii="Times New Roman" w:hAnsi="Times New Roman" w:cs="Times New Roman"/>
          <w:sz w:val="22"/>
          <w:szCs w:val="22"/>
        </w:rPr>
        <w:t xml:space="preserve">) принимать необходимые меры по своевременной ликвидации последствий аварий и инцидентов на </w:t>
      </w:r>
      <w:r w:rsidRPr="00563213">
        <w:rPr>
          <w:rFonts w:ascii="Times New Roman" w:hAnsi="Times New Roman" w:cs="Times New Roman"/>
          <w:sz w:val="22"/>
          <w:szCs w:val="22"/>
        </w:rPr>
        <w:lastRenderedPageBreak/>
        <w:t>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горячее водоснабжение, находящихся в границах эксплуатационной ответственности такой организации, в порядке и сроки, которые установлены нормативно-техническими документами</w:t>
      </w:r>
      <w:r>
        <w:rPr>
          <w:rFonts w:ascii="Times New Roman" w:hAnsi="Times New Roman" w:cs="Times New Roman"/>
          <w:sz w:val="22"/>
          <w:szCs w:val="22"/>
        </w:rPr>
        <w:t>,</w:t>
      </w:r>
      <w:r w:rsidRPr="004D068A">
        <w:t xml:space="preserve"> </w:t>
      </w:r>
      <w:r w:rsidRPr="004D068A">
        <w:rPr>
          <w:rFonts w:ascii="Times New Roman" w:hAnsi="Times New Roman" w:cs="Times New Roman"/>
          <w:sz w:val="22"/>
          <w:szCs w:val="22"/>
        </w:rPr>
        <w:t xml:space="preserve">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 </w:t>
      </w:r>
      <w:r>
        <w:rPr>
          <w:rFonts w:ascii="Times New Roman" w:hAnsi="Times New Roman" w:cs="Times New Roman"/>
          <w:sz w:val="22"/>
          <w:szCs w:val="22"/>
        </w:rPr>
        <w:t xml:space="preserve"> </w:t>
      </w:r>
      <w:r w:rsidRPr="00563213">
        <w:rPr>
          <w:rFonts w:ascii="Times New Roman" w:hAnsi="Times New Roman" w:cs="Times New Roman"/>
          <w:sz w:val="22"/>
          <w:szCs w:val="22"/>
        </w:rPr>
        <w:t xml:space="preserve"> </w:t>
      </w:r>
    </w:p>
    <w:p w14:paraId="613542DE"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b/>
          <w:sz w:val="22"/>
          <w:szCs w:val="22"/>
        </w:rPr>
        <w:t>3.2.</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Организация, осуществляющая горячее водоснабжение, имеет право:</w:t>
      </w:r>
    </w:p>
    <w:p w14:paraId="53532779"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требовать от Абонента своевременной оплаты горячего водоснабжения на условиях настоящего Договора;</w:t>
      </w:r>
    </w:p>
    <w:p w14:paraId="381E2B38"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осуществлять контроль за правильностью учета объемов, поданной Абоненту горячей воды;</w:t>
      </w:r>
    </w:p>
    <w:p w14:paraId="786CCA26"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осуществлять контроль за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14:paraId="00940699"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временно прекращать или ограничивать горячее водоснабжение в случаях, установленных законодательством Российской Федерации;</w:t>
      </w:r>
    </w:p>
    <w:p w14:paraId="49CDD98C"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осуществлять беспрепятственный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при наличии служебного удостоверения;</w:t>
      </w:r>
    </w:p>
    <w:p w14:paraId="791FB203"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е) отключать в порядке, предусмотренным Законом о водоснабжении, владельцев самовольно возведенных устройств и сооружений для присоединения к системам горячего водоснабжения.</w:t>
      </w:r>
    </w:p>
    <w:p w14:paraId="4FFD26C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ж)  отказать в выдаче технических условий на присоединение к системам горячего водоснабжения в случае отсутствия технической возможности;</w:t>
      </w:r>
    </w:p>
    <w:p w14:paraId="3DC6A7A5"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з) требовать возмещения ущерба, причиненного системам горячего водоснабжения произошедшего по вине Абонента;</w:t>
      </w:r>
    </w:p>
    <w:p w14:paraId="091A339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и) требовать от Абонента поддержания в точке подключения (технологического присоединения) режима потребления горячей воды. </w:t>
      </w:r>
    </w:p>
    <w:p w14:paraId="4D3B0399" w14:textId="77777777" w:rsidR="003424C4"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b/>
          <w:sz w:val="22"/>
          <w:szCs w:val="22"/>
        </w:rPr>
        <w:t>3.3.</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Абонент обязан:</w:t>
      </w:r>
    </w:p>
    <w:p w14:paraId="6C05DE32" w14:textId="5074B75C" w:rsidR="00F67AF1" w:rsidRPr="00563213" w:rsidRDefault="00F67AF1" w:rsidP="003424C4">
      <w:pPr>
        <w:pStyle w:val="ConsPlusNormal"/>
        <w:jc w:val="both"/>
        <w:rPr>
          <w:rFonts w:ascii="Times New Roman" w:hAnsi="Times New Roman" w:cs="Times New Roman"/>
          <w:sz w:val="22"/>
          <w:szCs w:val="22"/>
        </w:rPr>
      </w:pPr>
      <w:r w:rsidRPr="0032692C">
        <w:rPr>
          <w:rFonts w:ascii="Times New Roman" w:hAnsi="Times New Roman" w:cs="Times New Roman"/>
          <w:sz w:val="22"/>
          <w:szCs w:val="22"/>
        </w:rPr>
        <w:t xml:space="preserve">Оформить надлежащим образом настоящий </w:t>
      </w:r>
      <w:r w:rsidR="005B2B79">
        <w:rPr>
          <w:rFonts w:ascii="Times New Roman" w:hAnsi="Times New Roman" w:cs="Times New Roman"/>
          <w:sz w:val="22"/>
          <w:szCs w:val="22"/>
        </w:rPr>
        <w:t>Договор</w:t>
      </w:r>
      <w:r w:rsidRPr="0032692C">
        <w:rPr>
          <w:rFonts w:ascii="Times New Roman" w:hAnsi="Times New Roman" w:cs="Times New Roman"/>
          <w:sz w:val="22"/>
          <w:szCs w:val="22"/>
        </w:rPr>
        <w:t xml:space="preserve">  и один экземпляр вернуть в адрес </w:t>
      </w:r>
      <w:r w:rsidR="007B2B88">
        <w:rPr>
          <w:rFonts w:ascii="Times New Roman" w:hAnsi="Times New Roman" w:cs="Times New Roman"/>
          <w:sz w:val="22"/>
          <w:szCs w:val="22"/>
        </w:rPr>
        <w:t>Организации,</w:t>
      </w:r>
      <w:r>
        <w:rPr>
          <w:rFonts w:ascii="Times New Roman" w:hAnsi="Times New Roman" w:cs="Times New Roman"/>
          <w:sz w:val="22"/>
          <w:szCs w:val="22"/>
        </w:rPr>
        <w:t xml:space="preserve"> осуществляющей горячее водоснабжение</w:t>
      </w:r>
      <w:r w:rsidRPr="0032692C">
        <w:rPr>
          <w:rFonts w:ascii="Times New Roman" w:hAnsi="Times New Roman" w:cs="Times New Roman"/>
          <w:sz w:val="22"/>
          <w:szCs w:val="22"/>
        </w:rPr>
        <w:t xml:space="preserve"> в течении 10 дней с момента получения. </w:t>
      </w:r>
      <w:r w:rsidR="002510E8">
        <w:rPr>
          <w:rFonts w:ascii="Times New Roman" w:hAnsi="Times New Roman" w:cs="Times New Roman"/>
          <w:sz w:val="22"/>
          <w:szCs w:val="22"/>
        </w:rPr>
        <w:t>Договор</w:t>
      </w:r>
      <w:r w:rsidRPr="0032692C">
        <w:rPr>
          <w:rFonts w:ascii="Times New Roman" w:hAnsi="Times New Roman" w:cs="Times New Roman"/>
          <w:sz w:val="22"/>
          <w:szCs w:val="22"/>
        </w:rPr>
        <w:t xml:space="preserve">  считается согласованным и принятым </w:t>
      </w:r>
      <w:r>
        <w:rPr>
          <w:rFonts w:ascii="Times New Roman" w:hAnsi="Times New Roman" w:cs="Times New Roman"/>
          <w:sz w:val="22"/>
          <w:szCs w:val="22"/>
        </w:rPr>
        <w:t>Абонентом</w:t>
      </w:r>
      <w:r w:rsidRPr="0032692C">
        <w:rPr>
          <w:rFonts w:ascii="Times New Roman" w:hAnsi="Times New Roman" w:cs="Times New Roman"/>
          <w:sz w:val="22"/>
          <w:szCs w:val="22"/>
        </w:rPr>
        <w:t>, если по истечении 10-ти дней с его стороны  не последуют возр</w:t>
      </w:r>
      <w:r>
        <w:rPr>
          <w:rFonts w:ascii="Times New Roman" w:hAnsi="Times New Roman" w:cs="Times New Roman"/>
          <w:sz w:val="22"/>
          <w:szCs w:val="22"/>
        </w:rPr>
        <w:t>ажения или обоснованный отказ.</w:t>
      </w:r>
      <w:r>
        <w:rPr>
          <w:rFonts w:ascii="Times New Roman" w:hAnsi="Times New Roman" w:cs="Times New Roman"/>
          <w:sz w:val="22"/>
          <w:szCs w:val="22"/>
        </w:rPr>
        <w:tab/>
      </w:r>
    </w:p>
    <w:p w14:paraId="382A074C"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своевременно заключать Договор горячего водоснабжения. При отсутствии указанного Договора пользование системами горячего водоснабжения считается самовольным.</w:t>
      </w:r>
    </w:p>
    <w:p w14:paraId="3F66AE13"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соблюдать требования, установленные законодательством Российской Федерации, и исполнять надлежащим образом свои обязанности, предусмотренные условиями договора;</w:t>
      </w:r>
    </w:p>
    <w:p w14:paraId="6130E2F8" w14:textId="19FD390B"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в) назначить своего представителя, ответственного по взаимоотношениям </w:t>
      </w:r>
      <w:r w:rsidR="007B2B88" w:rsidRPr="00563213">
        <w:rPr>
          <w:rFonts w:ascii="Times New Roman" w:hAnsi="Times New Roman" w:cs="Times New Roman"/>
          <w:sz w:val="22"/>
          <w:szCs w:val="22"/>
        </w:rPr>
        <w:t>с организацией,</w:t>
      </w:r>
      <w:r w:rsidRPr="00563213">
        <w:rPr>
          <w:rFonts w:ascii="Times New Roman" w:hAnsi="Times New Roman" w:cs="Times New Roman"/>
          <w:sz w:val="22"/>
          <w:szCs w:val="22"/>
        </w:rPr>
        <w:t xml:space="preserve"> осуществляющей горячее водоснабжение, ответственных за содержание узла учета, сохранность его оборудования, целостность пломб;</w:t>
      </w:r>
    </w:p>
    <w:p w14:paraId="2B803CA8"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правилами организации коммерческого учета воды;</w:t>
      </w:r>
    </w:p>
    <w:p w14:paraId="71A3B678"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(пункт 4.6), при определении количества полученной за определенный период горячей воды в порядке, предусмотренном законодательством Российской Федерации;</w:t>
      </w:r>
    </w:p>
    <w:p w14:paraId="309C17B3"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е) обеспечить учет поданной (полученной) горячей воды в соответствии с порядком, установленным </w:t>
      </w:r>
      <w:hyperlink w:anchor="Par131" w:tooltip="Ссылка на текущий документ" w:history="1">
        <w:r w:rsidRPr="00563213">
          <w:rPr>
            <w:rFonts w:ascii="Times New Roman" w:hAnsi="Times New Roman" w:cs="Times New Roman"/>
            <w:sz w:val="22"/>
            <w:szCs w:val="22"/>
          </w:rPr>
          <w:t>разделом 4</w:t>
        </w:r>
      </w:hyperlink>
      <w:r w:rsidRPr="00563213">
        <w:rPr>
          <w:rFonts w:ascii="Times New Roman" w:hAnsi="Times New Roman" w:cs="Times New Roman"/>
          <w:sz w:val="22"/>
          <w:szCs w:val="22"/>
        </w:rPr>
        <w:t xml:space="preserve"> настоящего договора и правилами организации коммерческого учета воды;</w:t>
      </w:r>
    </w:p>
    <w:p w14:paraId="6F45FC7A" w14:textId="77777777" w:rsidR="003424C4"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ж) соблюдать установленный договором режим потребления горячей воды, не увеличивать размер подключенной нагрузки;</w:t>
      </w:r>
    </w:p>
    <w:p w14:paraId="6AF3B4FA" w14:textId="77777777" w:rsidR="003424C4" w:rsidRPr="00563213" w:rsidRDefault="003424C4" w:rsidP="003424C4">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в случае нарушения режима потребления горячего водоснабжения (утечка, несанкционированный разбор) Абонент возмещает </w:t>
      </w:r>
      <w:r w:rsidRPr="00402F97">
        <w:rPr>
          <w:rFonts w:ascii="Times New Roman" w:hAnsi="Times New Roman" w:cs="Times New Roman"/>
          <w:sz w:val="22"/>
          <w:szCs w:val="22"/>
        </w:rPr>
        <w:t>Организаци</w:t>
      </w:r>
      <w:r>
        <w:rPr>
          <w:rFonts w:ascii="Times New Roman" w:hAnsi="Times New Roman" w:cs="Times New Roman"/>
          <w:sz w:val="22"/>
          <w:szCs w:val="22"/>
        </w:rPr>
        <w:t>и</w:t>
      </w:r>
      <w:r w:rsidRPr="00402F97">
        <w:rPr>
          <w:rFonts w:ascii="Times New Roman" w:hAnsi="Times New Roman" w:cs="Times New Roman"/>
          <w:sz w:val="22"/>
          <w:szCs w:val="22"/>
        </w:rPr>
        <w:t>, осуществляющ</w:t>
      </w:r>
      <w:r>
        <w:rPr>
          <w:rFonts w:ascii="Times New Roman" w:hAnsi="Times New Roman" w:cs="Times New Roman"/>
          <w:sz w:val="22"/>
          <w:szCs w:val="22"/>
        </w:rPr>
        <w:t>ей</w:t>
      </w:r>
      <w:r w:rsidRPr="00402F97">
        <w:rPr>
          <w:rFonts w:ascii="Times New Roman" w:hAnsi="Times New Roman" w:cs="Times New Roman"/>
          <w:sz w:val="22"/>
          <w:szCs w:val="22"/>
        </w:rPr>
        <w:t xml:space="preserve"> горячее водоснабжение</w:t>
      </w:r>
      <w:r>
        <w:rPr>
          <w:rFonts w:ascii="Times New Roman" w:hAnsi="Times New Roman" w:cs="Times New Roman"/>
          <w:sz w:val="22"/>
          <w:szCs w:val="22"/>
        </w:rPr>
        <w:t xml:space="preserve"> стоимость потерянной горячей воды;</w:t>
      </w:r>
    </w:p>
    <w:p w14:paraId="2272C0F3"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з) производить оплату горячего водоснабжения в порядке, размере и в сроки, которые определены </w:t>
      </w:r>
      <w:r w:rsidRPr="00563213">
        <w:rPr>
          <w:rFonts w:ascii="Times New Roman" w:hAnsi="Times New Roman" w:cs="Times New Roman"/>
          <w:sz w:val="22"/>
          <w:szCs w:val="22"/>
        </w:rPr>
        <w:lastRenderedPageBreak/>
        <w:t>настоящим договором;</w:t>
      </w:r>
    </w:p>
    <w:p w14:paraId="2760F3E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и) обеспечить доступ представителям организации, осуществляющей горячее водоснабжение, или по ее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эксплуатационной ответственности Абонента, в целях:</w:t>
      </w:r>
    </w:p>
    <w:p w14:paraId="4D7AE081"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14:paraId="7E03960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опломбирования приборов учета (узлов учета);</w:t>
      </w:r>
    </w:p>
    <w:p w14:paraId="6AA01463"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определения качества поданной (полученной) горячей воды путем отбора проб;</w:t>
      </w:r>
    </w:p>
    <w:p w14:paraId="1A3B057D"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обслуживания сетей горячего водоснабжения и оборудования, находящихся на границе эксплуатационной ответственности организации, осуществляющей горячее водоснабжение.</w:t>
      </w:r>
    </w:p>
    <w:p w14:paraId="654E58FC"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к) незамедлительно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14:paraId="09B8ADD1"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л)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водоснабжения Абонент, обратиться в организацию, осуществляющую горячее водоснабжение,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14:paraId="0CF0DE7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м) установить приборы учета (оборудовать узлы учета), в случае отсутствия таковых на дату заключения настоящего договора.</w:t>
      </w:r>
    </w:p>
    <w:p w14:paraId="0F93C6F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н) в семидневный срок сообщить  организации, осуществляющей горячее водоснабжение об изменениях юридического адреса, банковских реквизитов, наименования Абонента, ведомственной принадлежности или формы собственности и других данных, влияющих на надлежащее исполнение настоящего Договора.</w:t>
      </w:r>
    </w:p>
    <w:p w14:paraId="3344A0A3"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3.4.</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Абонент имеет право:</w:t>
      </w:r>
    </w:p>
    <w:p w14:paraId="6AD35BD0"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требовать от организации, осуществляющей горячее водоснабжение, поддержания в точке подключения (технологического присоединения) режима подачи горячей воды;</w:t>
      </w:r>
    </w:p>
    <w:p w14:paraId="49762928"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получать информацию о качестве горячей воды;</w:t>
      </w:r>
    </w:p>
    <w:p w14:paraId="5515C14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пользоваться системами горячего водоснабжения в соответствии с условиями договора;</w:t>
      </w:r>
    </w:p>
    <w:p w14:paraId="3EA43076"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14:paraId="3BE3E1C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д)  осуществлять проверку качества горячей воды, в том числе температуры горячей воды;</w:t>
      </w:r>
    </w:p>
    <w:p w14:paraId="30597100"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е)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организацией, осуществляющей горячее водоснабжение;</w:t>
      </w:r>
    </w:p>
    <w:p w14:paraId="7250E171" w14:textId="77777777" w:rsidR="003424C4"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ж) расторгнуть настоящий договор в случаях, установленных законодательством Российской Федерации и настоящим договором.</w:t>
      </w:r>
    </w:p>
    <w:p w14:paraId="5A2907D0" w14:textId="77777777" w:rsidR="00EC101A" w:rsidRPr="00563213" w:rsidRDefault="00EC101A" w:rsidP="003424C4">
      <w:pPr>
        <w:pStyle w:val="ConsPlusNormal"/>
        <w:jc w:val="both"/>
        <w:rPr>
          <w:rFonts w:ascii="Times New Roman" w:hAnsi="Times New Roman" w:cs="Times New Roman"/>
          <w:sz w:val="22"/>
          <w:szCs w:val="22"/>
        </w:rPr>
      </w:pPr>
    </w:p>
    <w:p w14:paraId="3B61BEB5" w14:textId="77777777" w:rsidR="003424C4" w:rsidRPr="00563213" w:rsidRDefault="003424C4" w:rsidP="003424C4">
      <w:pPr>
        <w:pStyle w:val="ConsPlusNormal"/>
        <w:jc w:val="center"/>
        <w:rPr>
          <w:rFonts w:ascii="Times New Roman" w:hAnsi="Times New Roman" w:cs="Times New Roman"/>
          <w:b/>
          <w:sz w:val="22"/>
          <w:szCs w:val="22"/>
        </w:rPr>
      </w:pPr>
      <w:r w:rsidRPr="00563213">
        <w:rPr>
          <w:rFonts w:ascii="Times New Roman" w:hAnsi="Times New Roman" w:cs="Times New Roman"/>
          <w:b/>
          <w:sz w:val="22"/>
          <w:szCs w:val="22"/>
        </w:rPr>
        <w:t>4. Порядок учета</w:t>
      </w:r>
      <w:r w:rsidRPr="00563213">
        <w:rPr>
          <w:rFonts w:ascii="Times New Roman" w:hAnsi="Times New Roman" w:cs="Times New Roman"/>
          <w:sz w:val="22"/>
          <w:szCs w:val="22"/>
        </w:rPr>
        <w:t xml:space="preserve"> </w:t>
      </w:r>
      <w:r w:rsidRPr="00563213">
        <w:rPr>
          <w:rFonts w:ascii="Times New Roman" w:hAnsi="Times New Roman" w:cs="Times New Roman"/>
          <w:b/>
          <w:sz w:val="22"/>
          <w:szCs w:val="22"/>
        </w:rPr>
        <w:t>горячей воды</w:t>
      </w:r>
    </w:p>
    <w:p w14:paraId="2FDDE6F1"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4.1. Количество полученной горячей воды Абонентом определяется в соответствии с данными учета фактического потребления горячей воды по показаниям приборов учета, а при их отсутствии расчетным способом в соответствии с п. 4.5. договора, за исключением случаев, указанных в пункте 4.6.</w:t>
      </w:r>
      <w:r>
        <w:rPr>
          <w:rFonts w:ascii="Times New Roman" w:hAnsi="Times New Roman" w:cs="Times New Roman"/>
          <w:sz w:val="22"/>
          <w:szCs w:val="22"/>
        </w:rPr>
        <w:t xml:space="preserve"> настоящего договора.</w:t>
      </w:r>
    </w:p>
    <w:p w14:paraId="6EF18670"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4.2. Коммерческий учет полученной горячей воды, ведение и хранение необходимой документации по учету (акты, ведомости, журналы и т.п.), выполнение расчетов и составление отчетных документов по определению количества полученной горячей воды за расчетный период осуществляются Абонентом.</w:t>
      </w:r>
    </w:p>
    <w:p w14:paraId="42BF5D31" w14:textId="77777777" w:rsidR="003424C4" w:rsidRPr="00563213" w:rsidRDefault="003424C4" w:rsidP="003424C4">
      <w:pPr>
        <w:pStyle w:val="ConsPlusNonformat"/>
        <w:jc w:val="both"/>
        <w:rPr>
          <w:rFonts w:ascii="Times New Roman" w:hAnsi="Times New Roman" w:cs="Times New Roman"/>
          <w:b/>
          <w:sz w:val="22"/>
          <w:szCs w:val="22"/>
          <w:u w:val="single"/>
        </w:rPr>
      </w:pPr>
      <w:r w:rsidRPr="00563213">
        <w:rPr>
          <w:rFonts w:ascii="Times New Roman" w:hAnsi="Times New Roman" w:cs="Times New Roman"/>
          <w:sz w:val="22"/>
          <w:szCs w:val="22"/>
        </w:rPr>
        <w:t xml:space="preserve">4.3. Абонент снимает показания приборов учета объемов потребления горячей воды, вносит показания приборов учета в журнал учета потребления  горячей воды и передает указанные сведения в организацию, осуществляющую горячее водоснабжение </w:t>
      </w:r>
      <w:r w:rsidRPr="00563213">
        <w:rPr>
          <w:rFonts w:ascii="Times New Roman" w:hAnsi="Times New Roman" w:cs="Times New Roman"/>
          <w:b/>
          <w:sz w:val="22"/>
          <w:szCs w:val="22"/>
          <w:u w:val="single"/>
        </w:rPr>
        <w:t>не позднее 20 числа текущего месяца.</w:t>
      </w:r>
    </w:p>
    <w:p w14:paraId="4266E6DC"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4.4. Передача Абонентом показаний приборов учета организации, осуществляющей горячее водоснабжение, производится любыми доступными способами (почтовым отправлением, телеграммой, факсограммой, телефонограммой или с использованием информационно-телекоммуникационной сети "Интернет"), позволяющими подтвердить получение показаний приборов учета организацией, осуществляющей горячее водоснабжение.</w:t>
      </w:r>
    </w:p>
    <w:p w14:paraId="00B35965"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4.5. При установлении факта неисправности приборов учета или демонтажа в связи с его поверкой, </w:t>
      </w:r>
      <w:r w:rsidRPr="00563213">
        <w:rPr>
          <w:rFonts w:ascii="Times New Roman" w:hAnsi="Times New Roman" w:cs="Times New Roman"/>
          <w:sz w:val="22"/>
          <w:szCs w:val="22"/>
        </w:rPr>
        <w:lastRenderedPageBreak/>
        <w:t>ремонтом или заменой  на срок, согласованный с организацией, осуществляющей горячее водоснабжение (но не более 60 дней) допускается определение фактического потребления воды по среднемесячному показателю потребления за последние 12 месяцев, предшествовавших расчетному периоду. В случае если период работы прибора учета составляет менее 1 года, то используются данные прибора учета за фактический период его работы. В случае если фактический период работы прибора учета составляет менее 60 дней, то метод расчетного среднемесячного количества поданной воды не применяется.</w:t>
      </w:r>
    </w:p>
    <w:p w14:paraId="7B793880"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4.6. Количество потребляемой горячей воды определяется расчетным способом, то есть по пропускной способности водопроводного ввода горячей воды при скорости движения воды 1,2 м/сек и действия его полным сечением в течение 24 часов в сутки в следующих случаях: </w:t>
      </w:r>
    </w:p>
    <w:p w14:paraId="74798B45"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а) пользование системами горячего водоснабжения без договора с организацией, осуществляющей горячее водоснабжение;</w:t>
      </w:r>
    </w:p>
    <w:p w14:paraId="75E0DCB6"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б) при нарушении целостности пломб на приборах учета, задвижках и устройствах Абонента, опломбированных организацией, осуществляющее горячее водоснабжение;</w:t>
      </w:r>
    </w:p>
    <w:p w14:paraId="4E801BB1"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в)  при неисправности прибора учета более 60 дней;</w:t>
      </w:r>
    </w:p>
    <w:p w14:paraId="23B32C98" w14:textId="4BD1DC0F"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г)  при истечении </w:t>
      </w:r>
      <w:r w:rsidR="000B50D3" w:rsidRPr="00563213">
        <w:rPr>
          <w:rFonts w:ascii="Times New Roman" w:hAnsi="Times New Roman" w:cs="Times New Roman"/>
          <w:sz w:val="22"/>
          <w:szCs w:val="22"/>
        </w:rPr>
        <w:t>меж поверочного</w:t>
      </w:r>
      <w:r w:rsidRPr="00563213">
        <w:rPr>
          <w:rFonts w:ascii="Times New Roman" w:hAnsi="Times New Roman" w:cs="Times New Roman"/>
          <w:sz w:val="22"/>
          <w:szCs w:val="22"/>
        </w:rPr>
        <w:t xml:space="preserve"> интервала эксплуатации приборов учета – по истечении 60-ти дневного срока с даты истечения </w:t>
      </w:r>
      <w:r w:rsidR="000B50D3" w:rsidRPr="00563213">
        <w:rPr>
          <w:rFonts w:ascii="Times New Roman" w:hAnsi="Times New Roman" w:cs="Times New Roman"/>
          <w:sz w:val="22"/>
          <w:szCs w:val="22"/>
        </w:rPr>
        <w:t>меж поверочного</w:t>
      </w:r>
      <w:r w:rsidRPr="00563213">
        <w:rPr>
          <w:rFonts w:ascii="Times New Roman" w:hAnsi="Times New Roman" w:cs="Times New Roman"/>
          <w:sz w:val="22"/>
          <w:szCs w:val="22"/>
        </w:rPr>
        <w:t xml:space="preserve"> интервала и до даты установки прибора после поверки и повторного допуска прибора учета в работу, в порядке п. 4.7</w:t>
      </w:r>
      <w:r w:rsidRPr="00563213">
        <w:rPr>
          <w:rFonts w:ascii="Times New Roman" w:hAnsi="Times New Roman" w:cs="Times New Roman"/>
          <w:color w:val="0000FF"/>
          <w:sz w:val="22"/>
          <w:szCs w:val="22"/>
        </w:rPr>
        <w:t>.</w:t>
      </w:r>
    </w:p>
    <w:p w14:paraId="2BC28E26"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д)  в случае отказа в допуске организации, осуществляющей горячее водоснабжение, или представителей иной организации к приборам учета (узлам учета);</w:t>
      </w:r>
    </w:p>
    <w:p w14:paraId="61D413DB" w14:textId="77777777" w:rsidR="003424C4"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е) при демонтаже прибора учета без снятия последних показаний, оформленных двухсторонним актом -  с даты получения организацией, осуществляющей горячее водоснабжение последних показаний прибора учета и до момента обнаружения демонтажа прибора учета;</w:t>
      </w:r>
    </w:p>
    <w:p w14:paraId="200AA069" w14:textId="42DD5182" w:rsidR="00F67AF1" w:rsidRPr="00563213" w:rsidRDefault="00F67AF1" w:rsidP="003424C4">
      <w:pPr>
        <w:pStyle w:val="ConsPlusNonformat"/>
        <w:jc w:val="both"/>
        <w:rPr>
          <w:rFonts w:ascii="Times New Roman" w:hAnsi="Times New Roman" w:cs="Times New Roman"/>
          <w:sz w:val="22"/>
          <w:szCs w:val="22"/>
        </w:rPr>
      </w:pPr>
      <w:r w:rsidRPr="008F295B">
        <w:rPr>
          <w:rFonts w:ascii="Times New Roman" w:hAnsi="Times New Roman" w:cs="Times New Roman"/>
          <w:sz w:val="22"/>
          <w:szCs w:val="22"/>
        </w:rPr>
        <w:t>ё</w:t>
      </w:r>
      <w:r w:rsidR="007B2B88" w:rsidRPr="008F295B">
        <w:rPr>
          <w:rFonts w:ascii="Times New Roman" w:hAnsi="Times New Roman" w:cs="Times New Roman"/>
          <w:sz w:val="22"/>
          <w:szCs w:val="22"/>
        </w:rPr>
        <w:t>)</w:t>
      </w:r>
      <w:r w:rsidR="007B2B88" w:rsidRPr="008F295B">
        <w:rPr>
          <w:rFonts w:ascii="Times New Roman" w:hAnsi="Times New Roman" w:cs="Times New Roman"/>
          <w:bCs/>
          <w:color w:val="000000"/>
          <w:sz w:val="18"/>
          <w:szCs w:val="18"/>
        </w:rPr>
        <w:t xml:space="preserve"> </w:t>
      </w:r>
      <w:r w:rsidR="007B2B88" w:rsidRPr="008F295B">
        <w:rPr>
          <w:rFonts w:ascii="Times New Roman" w:hAnsi="Times New Roman" w:cs="Times New Roman"/>
          <w:bCs/>
          <w:color w:val="000000"/>
          <w:sz w:val="22"/>
          <w:szCs w:val="22"/>
        </w:rPr>
        <w:t>В случае, если</w:t>
      </w:r>
      <w:r w:rsidRPr="008F295B">
        <w:rPr>
          <w:rFonts w:ascii="Times New Roman" w:hAnsi="Times New Roman" w:cs="Times New Roman"/>
          <w:bCs/>
          <w:color w:val="000000"/>
          <w:sz w:val="22"/>
          <w:szCs w:val="22"/>
        </w:rPr>
        <w:t xml:space="preserve"> узел учета воды размещен не на границе эксплуатационной ответственности организации, осуществляющей горячее водоснабжение, холодное водоснабжение, абонента и (или) транзитной организации, то расчет объема поданной (полученной) воды производится с учетом потерь в водопроводных сетях от границы эксплуатационной ответственности до места установки прибора учета.</w:t>
      </w:r>
    </w:p>
    <w:p w14:paraId="52B8AC8B" w14:textId="77777777" w:rsidR="003424C4"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4.7. После устранения Абонентом обстоятельств, указанных п. 4.6 договора</w:t>
      </w:r>
      <w:r w:rsidRPr="00563213">
        <w:rPr>
          <w:rFonts w:ascii="Times New Roman" w:hAnsi="Times New Roman" w:cs="Times New Roman"/>
          <w:i/>
          <w:sz w:val="22"/>
          <w:szCs w:val="22"/>
        </w:rPr>
        <w:t xml:space="preserve">, </w:t>
      </w:r>
      <w:r w:rsidRPr="00563213">
        <w:rPr>
          <w:rFonts w:ascii="Times New Roman" w:hAnsi="Times New Roman" w:cs="Times New Roman"/>
          <w:sz w:val="22"/>
          <w:szCs w:val="22"/>
        </w:rPr>
        <w:t>Абонент письменно уведомляет об этом организацию, осуществляющую горячее водоснабжение, и согласовывает время проведения работ и/или составления двухстороннего акта.</w:t>
      </w:r>
      <w:r w:rsidRPr="00563213">
        <w:rPr>
          <w:rFonts w:ascii="Times New Roman" w:hAnsi="Times New Roman" w:cs="Times New Roman"/>
          <w:i/>
          <w:sz w:val="22"/>
          <w:szCs w:val="22"/>
        </w:rPr>
        <w:t xml:space="preserve">  </w:t>
      </w:r>
      <w:r w:rsidRPr="00563213">
        <w:rPr>
          <w:rFonts w:ascii="Times New Roman" w:hAnsi="Times New Roman" w:cs="Times New Roman"/>
          <w:sz w:val="22"/>
          <w:szCs w:val="22"/>
        </w:rPr>
        <w:t>Перерасчет объема водопотребления горячей воды за данный период не производится.</w:t>
      </w:r>
    </w:p>
    <w:p w14:paraId="4F453C15" w14:textId="77777777" w:rsidR="00EC101A" w:rsidRPr="00563213" w:rsidRDefault="00EC101A" w:rsidP="003424C4">
      <w:pPr>
        <w:pStyle w:val="ConsPlusNonformat"/>
        <w:jc w:val="both"/>
        <w:rPr>
          <w:rFonts w:ascii="Times New Roman" w:hAnsi="Times New Roman" w:cs="Times New Roman"/>
          <w:sz w:val="22"/>
          <w:szCs w:val="22"/>
        </w:rPr>
      </w:pPr>
    </w:p>
    <w:p w14:paraId="13925D83" w14:textId="77777777" w:rsidR="003424C4" w:rsidRPr="00563213" w:rsidRDefault="003424C4" w:rsidP="003424C4">
      <w:pPr>
        <w:pStyle w:val="ConsPlusNormal"/>
        <w:jc w:val="center"/>
        <w:outlineLvl w:val="1"/>
        <w:rPr>
          <w:rFonts w:ascii="Times New Roman" w:hAnsi="Times New Roman" w:cs="Times New Roman"/>
          <w:b/>
          <w:sz w:val="22"/>
          <w:szCs w:val="22"/>
        </w:rPr>
      </w:pPr>
      <w:r w:rsidRPr="00563213">
        <w:rPr>
          <w:rFonts w:ascii="Times New Roman" w:hAnsi="Times New Roman" w:cs="Times New Roman"/>
          <w:b/>
          <w:sz w:val="22"/>
          <w:szCs w:val="22"/>
        </w:rPr>
        <w:t>5. Порядок контроля качества горячей воды</w:t>
      </w:r>
    </w:p>
    <w:p w14:paraId="711A2FF9"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5.1.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14:paraId="14AF44F1"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по инициативе и за счет Абонента</w:t>
      </w:r>
    </w:p>
    <w:p w14:paraId="22F4912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б) на основании программы производственного контроля качества горячей воды организации, осуществляющей горячее водоснабжение;</w:t>
      </w:r>
    </w:p>
    <w:p w14:paraId="1B71DA44"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14:paraId="79CF2CA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5.2. Контроль качества горячей воды, подаваемой Абоненту с использованием систем горячего водоснабжения, включает в себя отбор проб воды, проведение лабораторных исследований и испытаний на соответствие горячей воды установленным требованиям.</w:t>
      </w:r>
    </w:p>
    <w:p w14:paraId="1BF10D96" w14:textId="77777777" w:rsidR="003424C4"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5.3. Отбор проб горячей воды производится с участием представителей организации, осуществляющей горячее водоснабжение, и представителей Абонента в порядке, установленном законодательством Российской Федерации.</w:t>
      </w:r>
    </w:p>
    <w:p w14:paraId="6F22C43F" w14:textId="77777777" w:rsidR="00EC101A" w:rsidRPr="00563213" w:rsidRDefault="00EC101A" w:rsidP="003424C4">
      <w:pPr>
        <w:pStyle w:val="ConsPlusNormal"/>
        <w:jc w:val="both"/>
        <w:rPr>
          <w:rFonts w:ascii="Times New Roman" w:hAnsi="Times New Roman" w:cs="Times New Roman"/>
          <w:sz w:val="22"/>
          <w:szCs w:val="22"/>
        </w:rPr>
      </w:pPr>
    </w:p>
    <w:p w14:paraId="09A30458" w14:textId="77777777" w:rsidR="003424C4" w:rsidRPr="00563213" w:rsidRDefault="003424C4" w:rsidP="003424C4">
      <w:pPr>
        <w:pStyle w:val="ConsPlusNormal"/>
        <w:jc w:val="center"/>
        <w:rPr>
          <w:rFonts w:ascii="Times New Roman" w:hAnsi="Times New Roman" w:cs="Times New Roman"/>
          <w:sz w:val="22"/>
          <w:szCs w:val="22"/>
        </w:rPr>
      </w:pPr>
      <w:r w:rsidRPr="00563213">
        <w:rPr>
          <w:rFonts w:ascii="Times New Roman" w:hAnsi="Times New Roman" w:cs="Times New Roman"/>
          <w:b/>
          <w:sz w:val="22"/>
          <w:szCs w:val="22"/>
        </w:rPr>
        <w:t>6. Особые условия</w:t>
      </w:r>
    </w:p>
    <w:p w14:paraId="4DEA5712"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6.1. Организация, осуществляющая горячее водоснабжение, вправе </w:t>
      </w:r>
      <w:r w:rsidRPr="00563213">
        <w:rPr>
          <w:rFonts w:ascii="Times New Roman" w:hAnsi="Times New Roman" w:cs="Times New Roman"/>
          <w:sz w:val="22"/>
          <w:szCs w:val="22"/>
          <w:u w:val="single"/>
        </w:rPr>
        <w:t>временно прекратить или</w:t>
      </w:r>
      <w:r w:rsidRPr="00563213">
        <w:rPr>
          <w:rFonts w:ascii="Times New Roman" w:hAnsi="Times New Roman" w:cs="Times New Roman"/>
          <w:sz w:val="22"/>
          <w:szCs w:val="22"/>
        </w:rPr>
        <w:t xml:space="preserve"> ограничить горячее водоснабжение Абонента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горячего водоснабжения, установленного Правилами горячего водоснабжения, утвержденными постановлением Правительства Российской Федерации от 29 июля </w:t>
      </w:r>
      <w:smartTag w:uri="urn:schemas-microsoft-com:office:smarttags" w:element="metricconverter">
        <w:smartTagPr>
          <w:attr w:name="ProductID" w:val="2013 г"/>
        </w:smartTagPr>
        <w:r w:rsidRPr="00563213">
          <w:rPr>
            <w:rFonts w:ascii="Times New Roman" w:hAnsi="Times New Roman" w:cs="Times New Roman"/>
            <w:sz w:val="22"/>
            <w:szCs w:val="22"/>
          </w:rPr>
          <w:t>2013 г</w:t>
        </w:r>
      </w:smartTag>
      <w:r w:rsidRPr="00563213">
        <w:rPr>
          <w:rFonts w:ascii="Times New Roman" w:hAnsi="Times New Roman" w:cs="Times New Roman"/>
          <w:sz w:val="22"/>
          <w:szCs w:val="22"/>
        </w:rPr>
        <w:t>. N 642, в следующих случаях:</w:t>
      </w:r>
    </w:p>
    <w:p w14:paraId="321B22BC"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а) из-за возникновения аварии и (или) устранения последствий аварии на централизованных системах горячего водоснабжения;</w:t>
      </w:r>
    </w:p>
    <w:p w14:paraId="56104DED"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б) из-за существенного ухудшения качества горячей воды. Критерии существенного ухудшения качества горячей воды устанавливаются федеральным органом исполнительной власти, осуществляющим </w:t>
      </w:r>
      <w:r w:rsidRPr="00563213">
        <w:rPr>
          <w:rFonts w:ascii="Times New Roman" w:hAnsi="Times New Roman" w:cs="Times New Roman"/>
          <w:sz w:val="22"/>
          <w:szCs w:val="22"/>
        </w:rPr>
        <w:lastRenderedPageBreak/>
        <w:t>федеральный государственный санитарно-эпидемиологический надзор;</w:t>
      </w:r>
    </w:p>
    <w:p w14:paraId="4A8A6FD0"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в)  проведения планово-предупредительного ремонта;</w:t>
      </w:r>
    </w:p>
    <w:p w14:paraId="3BF05BEC"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 проведения работ по подключению (присоединению) объектов заявителей;</w:t>
      </w:r>
    </w:p>
    <w:p w14:paraId="0F035304"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6.2. Организация,  осуществляющая  горячее  водоснабжение, уведомляет Абонента о временном прекращении или ограничении горячего водоснабжения в случаях, указанных в подпунктах «а», «б» пункта 6.1. настоящего договора </w:t>
      </w:r>
      <w:r w:rsidRPr="00563213">
        <w:rPr>
          <w:rFonts w:ascii="Times New Roman" w:hAnsi="Times New Roman" w:cs="Times New Roman"/>
          <w:sz w:val="22"/>
          <w:szCs w:val="22"/>
          <w:u w:val="single"/>
        </w:rPr>
        <w:t>в течение 1 дня</w:t>
      </w:r>
      <w:r w:rsidRPr="00563213">
        <w:rPr>
          <w:rFonts w:ascii="Times New Roman" w:hAnsi="Times New Roman" w:cs="Times New Roman"/>
          <w:sz w:val="22"/>
          <w:szCs w:val="22"/>
        </w:rPr>
        <w:t xml:space="preserve">  со дня временного прекращения или ограничения горячего водоснабжения, и </w:t>
      </w:r>
      <w:r w:rsidRPr="00563213">
        <w:rPr>
          <w:rFonts w:ascii="Times New Roman" w:hAnsi="Times New Roman" w:cs="Times New Roman"/>
          <w:sz w:val="22"/>
          <w:szCs w:val="22"/>
          <w:u w:val="single"/>
        </w:rPr>
        <w:t xml:space="preserve">не менее чем за 15 дней </w:t>
      </w:r>
      <w:r w:rsidRPr="00563213">
        <w:rPr>
          <w:rFonts w:ascii="Times New Roman" w:hAnsi="Times New Roman" w:cs="Times New Roman"/>
          <w:sz w:val="22"/>
          <w:szCs w:val="22"/>
        </w:rPr>
        <w:t>указанных в подпунктах «в», «г» пункта 6.1. настоящего договора до планируемого прекращения или ограничения.</w:t>
      </w:r>
    </w:p>
    <w:p w14:paraId="0D94719C"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6.3. Прекращение или ограничение горячего водоснабжение может осуществляться в случае: </w:t>
      </w:r>
    </w:p>
    <w:p w14:paraId="12D72725"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w:t>
      </w:r>
    </w:p>
    <w:p w14:paraId="63057621"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б)  самовольного подключения объекта, на котором осуществляется потребление горячей воды, к системам горячего водоснабжения;</w:t>
      </w:r>
    </w:p>
    <w:p w14:paraId="6391B8F6"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в)  аварийного состояния водопроводных сетей Абонента; </w:t>
      </w:r>
    </w:p>
    <w:p w14:paraId="6871A190"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г)  наличия у Абонента задолженности по оплате по договору горячего водоснабжения за 3 и более расчетных периода, установленных договором;</w:t>
      </w:r>
    </w:p>
    <w:p w14:paraId="6A4FF63D"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д) воспрепятствования Абонентом допуска представителей организации, осуществляющей горячее водоснабжение к приборам учета Абонента для осмотра, контроля и снятия показаний приборов учета;</w:t>
      </w:r>
    </w:p>
    <w:p w14:paraId="18A675B4" w14:textId="77777777" w:rsidR="003424C4" w:rsidRPr="00563213" w:rsidRDefault="003424C4" w:rsidP="003424C4">
      <w:pPr>
        <w:pStyle w:val="ConsPlusNonformat"/>
        <w:jc w:val="both"/>
        <w:rPr>
          <w:rFonts w:ascii="Times New Roman" w:hAnsi="Times New Roman" w:cs="Times New Roman"/>
          <w:sz w:val="22"/>
          <w:szCs w:val="22"/>
        </w:rPr>
      </w:pPr>
      <w:r w:rsidRPr="00563213">
        <w:rPr>
          <w:rFonts w:ascii="Times New Roman" w:hAnsi="Times New Roman" w:cs="Times New Roman"/>
          <w:sz w:val="22"/>
          <w:szCs w:val="22"/>
        </w:rPr>
        <w:t xml:space="preserve">6.4. Организация, осуществляющая горячее водоснабжение уведомляет Абонента о прекращении или об ограничении горячего водоснабжения, не менее чем за 3 дня до планируемого прекращения или ограничения.  </w:t>
      </w:r>
    </w:p>
    <w:p w14:paraId="44FE3150"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6.5.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факсограммой, телефонограммой или с использованием информационно-телекоммуникационной сети "Интернет), позволяющими подтвердить получение такого уведомления Абонентом.</w:t>
      </w:r>
    </w:p>
    <w:p w14:paraId="66B6A95F"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6.6. В случаях, указанных в п.6.1. и 6.3. договора, прекращение или ограничение горячего водоснабжения осуществляется до устранения обстоятельств, явившихся причиной такого прекращения или ограничения.</w:t>
      </w:r>
    </w:p>
    <w:p w14:paraId="088C7D2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6.7. Если по истечении 10 дней со дня введения ограничения режима потребления Абонентом не будет погашена задолженность, может быть введено полное ограничение режима потребления. Возобновление подачи горячей воды осуществляется после полного погашения задолженности Абонентом.</w:t>
      </w:r>
    </w:p>
    <w:p w14:paraId="10A9FA44" w14:textId="77777777" w:rsidR="003424C4" w:rsidRPr="00563213"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sz w:val="22"/>
          <w:szCs w:val="22"/>
        </w:rPr>
        <w:t xml:space="preserve">6.8.  </w:t>
      </w:r>
      <w:r w:rsidRPr="00563213">
        <w:rPr>
          <w:rFonts w:ascii="Times New Roman" w:hAnsi="Times New Roman" w:cs="Times New Roman"/>
          <w:b/>
          <w:sz w:val="22"/>
          <w:szCs w:val="22"/>
        </w:rPr>
        <w:t xml:space="preserve">Стороны назначают ответственных лиц по вопросам своих взаимоотношений по настоящему договору. </w:t>
      </w:r>
    </w:p>
    <w:p w14:paraId="63F2C5E9" w14:textId="77777777" w:rsidR="003424C4" w:rsidRPr="00563213"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b/>
          <w:sz w:val="22"/>
          <w:szCs w:val="22"/>
        </w:rPr>
        <w:t xml:space="preserve">Организация, осуществляющая горячее водоснабжение: </w:t>
      </w:r>
    </w:p>
    <w:p w14:paraId="739F7939" w14:textId="77777777" w:rsidR="003424C4" w:rsidRPr="00563213" w:rsidRDefault="003424C4" w:rsidP="003424C4">
      <w:pPr>
        <w:shd w:val="clear" w:color="auto" w:fill="FFFFFF"/>
        <w:jc w:val="both"/>
        <w:rPr>
          <w:sz w:val="22"/>
          <w:szCs w:val="22"/>
        </w:rPr>
      </w:pPr>
      <w:r>
        <w:rPr>
          <w:sz w:val="22"/>
          <w:szCs w:val="22"/>
          <w:u w:val="single"/>
        </w:rPr>
        <w:t>А.Ю. Каплан</w:t>
      </w:r>
      <w:r w:rsidRPr="00563213">
        <w:rPr>
          <w:sz w:val="22"/>
          <w:szCs w:val="22"/>
        </w:rPr>
        <w:t xml:space="preserve">    Должность: </w:t>
      </w:r>
      <w:r w:rsidRPr="00563213">
        <w:rPr>
          <w:sz w:val="22"/>
          <w:szCs w:val="22"/>
          <w:u w:val="single"/>
        </w:rPr>
        <w:t xml:space="preserve">Ведущий инженер </w:t>
      </w:r>
      <w:r>
        <w:rPr>
          <w:sz w:val="22"/>
          <w:szCs w:val="22"/>
          <w:u w:val="single"/>
        </w:rPr>
        <w:t>ОРТЭ</w:t>
      </w:r>
      <w:r w:rsidRPr="00563213">
        <w:rPr>
          <w:sz w:val="22"/>
          <w:szCs w:val="22"/>
          <w:u w:val="single"/>
        </w:rPr>
        <w:t xml:space="preserve">, </w:t>
      </w:r>
      <w:r w:rsidRPr="00563213">
        <w:rPr>
          <w:sz w:val="22"/>
          <w:szCs w:val="22"/>
        </w:rPr>
        <w:t xml:space="preserve">  тел. </w:t>
      </w:r>
      <w:r w:rsidRPr="00563213">
        <w:rPr>
          <w:sz w:val="22"/>
          <w:szCs w:val="22"/>
          <w:u w:val="single"/>
        </w:rPr>
        <w:t>2-91-27</w:t>
      </w:r>
    </w:p>
    <w:p w14:paraId="47FA6A08" w14:textId="77777777" w:rsidR="003424C4"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b/>
          <w:sz w:val="22"/>
          <w:szCs w:val="22"/>
        </w:rPr>
        <w:t>Абонент</w:t>
      </w:r>
      <w:r w:rsidRPr="00563213">
        <w:rPr>
          <w:rFonts w:ascii="Times New Roman" w:hAnsi="Times New Roman" w:cs="Times New Roman"/>
          <w:sz w:val="22"/>
          <w:szCs w:val="22"/>
          <w:u w:val="single"/>
        </w:rPr>
        <w:t xml:space="preserve">: </w:t>
      </w:r>
      <w:r w:rsidRPr="00563213">
        <w:rPr>
          <w:rFonts w:ascii="Times New Roman" w:hAnsi="Times New Roman" w:cs="Times New Roman"/>
          <w:b/>
          <w:sz w:val="22"/>
          <w:szCs w:val="22"/>
        </w:rPr>
        <w:t xml:space="preserve">_________________   </w:t>
      </w:r>
      <w:r w:rsidRPr="00563213">
        <w:rPr>
          <w:rFonts w:ascii="Times New Roman" w:hAnsi="Times New Roman" w:cs="Times New Roman"/>
          <w:sz w:val="22"/>
          <w:szCs w:val="22"/>
        </w:rPr>
        <w:t>Должность: __________________, тел. _____________</w:t>
      </w:r>
    </w:p>
    <w:p w14:paraId="6C206197" w14:textId="77777777" w:rsidR="00EC101A" w:rsidRPr="00563213" w:rsidRDefault="00EC101A" w:rsidP="003424C4">
      <w:pPr>
        <w:pStyle w:val="ConsPlusNormal"/>
        <w:jc w:val="both"/>
        <w:rPr>
          <w:rFonts w:ascii="Times New Roman" w:hAnsi="Times New Roman" w:cs="Times New Roman"/>
          <w:sz w:val="22"/>
          <w:szCs w:val="22"/>
        </w:rPr>
      </w:pPr>
    </w:p>
    <w:p w14:paraId="7D7B179C" w14:textId="77777777" w:rsidR="003424C4" w:rsidRPr="00563213" w:rsidRDefault="003424C4" w:rsidP="003424C4">
      <w:pPr>
        <w:pStyle w:val="ConsPlusNormal"/>
        <w:jc w:val="center"/>
        <w:outlineLvl w:val="1"/>
        <w:rPr>
          <w:rFonts w:ascii="Times New Roman" w:hAnsi="Times New Roman" w:cs="Times New Roman"/>
          <w:b/>
          <w:sz w:val="22"/>
          <w:szCs w:val="22"/>
        </w:rPr>
      </w:pPr>
      <w:r w:rsidRPr="00563213">
        <w:rPr>
          <w:rFonts w:ascii="Times New Roman" w:hAnsi="Times New Roman" w:cs="Times New Roman"/>
          <w:b/>
          <w:sz w:val="22"/>
          <w:szCs w:val="22"/>
        </w:rPr>
        <w:t>7. Ответственность сторон</w:t>
      </w:r>
    </w:p>
    <w:p w14:paraId="7645B1F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7.1.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AC9E331"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7.2. В случае нарушения организацией, осуществляющей горячее водоснабжение, требований к качеству горячей воды Абонент вправе потребовать перерасчета размера платы, а также возмещения реального ущерба в соответствии с гражданским законодательством.</w:t>
      </w:r>
    </w:p>
    <w:p w14:paraId="5E1DB620" w14:textId="18DB784A"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7.3. Ответственность организации, осуществляющей горячее водоснабжение, за качество подаваемой горячей воды определяется до границы балансовой принадлежности по объектам, в том числе по сетям горячего водоснабжения Абонента и организации, осуществляющей горячее водоснабжение, в соответствии с актом разграничения эксплуатационной ответственности, предусмотренным </w:t>
      </w:r>
      <w:hyperlink w:anchor="Par327" w:tooltip="Ссылка на текущий документ" w:history="1">
        <w:r w:rsidRPr="00563213">
          <w:rPr>
            <w:rFonts w:ascii="Times New Roman" w:hAnsi="Times New Roman" w:cs="Times New Roman"/>
            <w:sz w:val="22"/>
            <w:szCs w:val="22"/>
          </w:rPr>
          <w:t xml:space="preserve">приложением </w:t>
        </w:r>
        <w:r w:rsidR="00A0744E">
          <w:rPr>
            <w:rFonts w:ascii="Times New Roman" w:hAnsi="Times New Roman" w:cs="Times New Roman"/>
            <w:sz w:val="22"/>
            <w:szCs w:val="22"/>
          </w:rPr>
          <w:t>1</w:t>
        </w:r>
      </w:hyperlink>
      <w:r w:rsidRPr="00563213">
        <w:rPr>
          <w:rFonts w:ascii="Times New Roman" w:hAnsi="Times New Roman" w:cs="Times New Roman"/>
          <w:sz w:val="22"/>
          <w:szCs w:val="22"/>
        </w:rPr>
        <w:t xml:space="preserve"> к настоящему договору.</w:t>
      </w:r>
    </w:p>
    <w:p w14:paraId="34E0D60C" w14:textId="77777777" w:rsidR="003424C4" w:rsidRPr="00563213" w:rsidRDefault="003424C4" w:rsidP="003424C4">
      <w:pPr>
        <w:pStyle w:val="ConsPlusNormal"/>
        <w:jc w:val="both"/>
        <w:rPr>
          <w:rFonts w:ascii="Times New Roman" w:hAnsi="Times New Roman" w:cs="Times New Roman"/>
          <w:b/>
          <w:sz w:val="22"/>
          <w:szCs w:val="22"/>
        </w:rPr>
      </w:pPr>
      <w:r w:rsidRPr="00563213">
        <w:rPr>
          <w:rFonts w:ascii="Times New Roman" w:hAnsi="Times New Roman" w:cs="Times New Roman"/>
          <w:sz w:val="22"/>
          <w:szCs w:val="22"/>
        </w:rPr>
        <w:t>7.4. Абонент несет ответственность:</w:t>
      </w:r>
    </w:p>
    <w:p w14:paraId="30805DD5"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сохранность и эксплуатацию сетей, сооружений и устройств, находящихся на его балансе или его территории, в соответствии с Правилами горячего водоснабжения;</w:t>
      </w:r>
    </w:p>
    <w:p w14:paraId="479C7531"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своевременную поверку приборов учета;</w:t>
      </w:r>
    </w:p>
    <w:p w14:paraId="5848B736"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достоверность информации по учету полученной горячей воды;</w:t>
      </w:r>
    </w:p>
    <w:p w14:paraId="78A9675C"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за обеспечение беспрепятственного доступа представителей организации, осуществляющей</w:t>
      </w:r>
    </w:p>
    <w:p w14:paraId="15EF1EF9"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горячее водоснабжение к системам горячего водоснабжения, узлам учета Абонента;</w:t>
      </w:r>
    </w:p>
    <w:p w14:paraId="1183F553"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 за достоверность информации, предоставляемой для оформления настоящего договора. </w:t>
      </w:r>
    </w:p>
    <w:p w14:paraId="0E6733D8" w14:textId="47769C1B" w:rsidR="003424C4"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lastRenderedPageBreak/>
        <w:t xml:space="preserve">7.5. В случае </w:t>
      </w:r>
      <w:r w:rsidR="007B2B88" w:rsidRPr="00563213">
        <w:rPr>
          <w:rFonts w:ascii="Times New Roman" w:hAnsi="Times New Roman" w:cs="Times New Roman"/>
          <w:sz w:val="22"/>
          <w:szCs w:val="22"/>
        </w:rPr>
        <w:t>неоплаты</w:t>
      </w:r>
      <w:r w:rsidRPr="00563213">
        <w:rPr>
          <w:rFonts w:ascii="Times New Roman" w:hAnsi="Times New Roman" w:cs="Times New Roman"/>
          <w:sz w:val="22"/>
          <w:szCs w:val="22"/>
        </w:rPr>
        <w:t xml:space="preserve"> Абонентом </w:t>
      </w:r>
      <w:r w:rsidR="007B2B88" w:rsidRPr="00563213">
        <w:rPr>
          <w:rFonts w:ascii="Times New Roman" w:hAnsi="Times New Roman" w:cs="Times New Roman"/>
          <w:sz w:val="22"/>
          <w:szCs w:val="22"/>
        </w:rPr>
        <w:t>счета,</w:t>
      </w:r>
      <w:r w:rsidRPr="00563213">
        <w:rPr>
          <w:rFonts w:ascii="Times New Roman" w:hAnsi="Times New Roman" w:cs="Times New Roman"/>
          <w:sz w:val="22"/>
          <w:szCs w:val="22"/>
        </w:rPr>
        <w:t xml:space="preserve"> предоставленного Организацией, осуществляющее горячее водоснабжение после истечения срока расчета за потребленное горячее водоснабжение, предусмотренного п.2.5. настоящего Договора, Абонент уплачивает Организации, осуществляющее горячее водоснабжение пеню в размере </w:t>
      </w:r>
      <w:r w:rsidR="000E6BD7">
        <w:rPr>
          <w:rFonts w:ascii="Times New Roman" w:hAnsi="Times New Roman" w:cs="Times New Roman"/>
          <w:sz w:val="22"/>
          <w:szCs w:val="22"/>
        </w:rPr>
        <w:t xml:space="preserve">и </w:t>
      </w:r>
      <w:r w:rsidR="007B2B88">
        <w:rPr>
          <w:rFonts w:ascii="Times New Roman" w:hAnsi="Times New Roman" w:cs="Times New Roman"/>
          <w:sz w:val="22"/>
          <w:szCs w:val="22"/>
        </w:rPr>
        <w:t>порядке,</w:t>
      </w:r>
      <w:r w:rsidR="000E6BD7">
        <w:rPr>
          <w:rFonts w:ascii="Times New Roman" w:hAnsi="Times New Roman" w:cs="Times New Roman"/>
          <w:sz w:val="22"/>
          <w:szCs w:val="22"/>
        </w:rPr>
        <w:t xml:space="preserve"> установленном законодательством</w:t>
      </w:r>
      <w:r w:rsidRPr="004D068A">
        <w:rPr>
          <w:rFonts w:ascii="Times New Roman" w:hAnsi="Times New Roman" w:cs="Times New Roman"/>
          <w:sz w:val="22"/>
          <w:szCs w:val="22"/>
        </w:rPr>
        <w:t xml:space="preserve"> РФ.</w:t>
      </w:r>
    </w:p>
    <w:p w14:paraId="67E51156" w14:textId="77777777" w:rsidR="00EC101A" w:rsidRPr="00563213" w:rsidRDefault="00EC101A" w:rsidP="003424C4">
      <w:pPr>
        <w:pStyle w:val="ConsPlusNormal"/>
        <w:jc w:val="both"/>
        <w:rPr>
          <w:rFonts w:ascii="Times New Roman" w:hAnsi="Times New Roman" w:cs="Times New Roman"/>
          <w:sz w:val="22"/>
          <w:szCs w:val="22"/>
        </w:rPr>
      </w:pPr>
    </w:p>
    <w:p w14:paraId="35D02417" w14:textId="77777777" w:rsidR="003424C4" w:rsidRPr="00563213" w:rsidRDefault="003424C4" w:rsidP="003424C4">
      <w:pPr>
        <w:pStyle w:val="ConsPlusNormal"/>
        <w:jc w:val="center"/>
        <w:rPr>
          <w:rFonts w:ascii="Times New Roman" w:hAnsi="Times New Roman" w:cs="Times New Roman"/>
          <w:b/>
          <w:sz w:val="22"/>
          <w:szCs w:val="22"/>
        </w:rPr>
      </w:pPr>
      <w:r w:rsidRPr="00563213">
        <w:rPr>
          <w:rFonts w:ascii="Times New Roman" w:hAnsi="Times New Roman" w:cs="Times New Roman"/>
          <w:b/>
          <w:sz w:val="22"/>
          <w:szCs w:val="22"/>
        </w:rPr>
        <w:t>8. Порядок разрешения споров</w:t>
      </w:r>
    </w:p>
    <w:p w14:paraId="0D0553E9"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8.1. Для урегулирования разногласий, связанных с настоящим договором, между абонентом и организацией, осуществляющей горячее водоснабжение, одна сторона обращается к другой стороне с письменным обращением об урегулировании разногласий с указанием следующих сведений:</w:t>
      </w:r>
    </w:p>
    <w:p w14:paraId="2070C50C"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а) сведения о заявителе (наименование, местонахождение (адрес);</w:t>
      </w:r>
    </w:p>
    <w:p w14:paraId="21442811"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б) содержание разногласий;</w:t>
      </w:r>
    </w:p>
    <w:p w14:paraId="4EC1CB53"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абонент.</w:t>
      </w:r>
    </w:p>
    <w:p w14:paraId="7BA1FD00"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8.2. Сторона, получившая обращение, в течение 5 рабочих дней с даты его поступления обязана его рассмотреть и дать ответ.</w:t>
      </w:r>
    </w:p>
    <w:p w14:paraId="1073DEA4"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8.3. По результатам ответа, предусмотренного пунктом 8.2 настоящего договора, стороны составляют акт об урегулировании разногласий.</w:t>
      </w:r>
    </w:p>
    <w:p w14:paraId="4830F3F2" w14:textId="77777777" w:rsidR="003424C4" w:rsidRPr="004D068A" w:rsidRDefault="003424C4" w:rsidP="003424C4">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8.4. При отсутствии ответа, предусмотренного пунктом 8.2 настоящего договора, или в случае невозможности урегулировать разногласия спор разрешается в Арбитражном суде Ханты-Мансийского автономного округа-Югры.</w:t>
      </w:r>
    </w:p>
    <w:p w14:paraId="7DFEA108" w14:textId="77777777" w:rsidR="00EC101A" w:rsidRDefault="003424C4" w:rsidP="00BF56F9">
      <w:pPr>
        <w:pStyle w:val="ConsPlusNormal"/>
        <w:jc w:val="both"/>
        <w:rPr>
          <w:rFonts w:ascii="Times New Roman" w:hAnsi="Times New Roman" w:cs="Times New Roman"/>
          <w:sz w:val="22"/>
          <w:szCs w:val="22"/>
        </w:rPr>
      </w:pPr>
      <w:r w:rsidRPr="004D068A">
        <w:rPr>
          <w:rFonts w:ascii="Times New Roman" w:hAnsi="Times New Roman" w:cs="Times New Roman"/>
          <w:sz w:val="22"/>
          <w:szCs w:val="22"/>
        </w:rPr>
        <w:t>8.5. Порядок, предусмотренный пунктами 8.1. – 8.4. настоящего Договора, является обязательным досудебным претензионным порядком урегулирования споров.</w:t>
      </w:r>
      <w:r w:rsidRPr="00563213">
        <w:rPr>
          <w:rFonts w:ascii="Times New Roman" w:hAnsi="Times New Roman" w:cs="Times New Roman"/>
          <w:sz w:val="22"/>
          <w:szCs w:val="22"/>
        </w:rPr>
        <w:tab/>
      </w:r>
      <w:r w:rsidRPr="00563213">
        <w:rPr>
          <w:rFonts w:ascii="Times New Roman" w:hAnsi="Times New Roman" w:cs="Times New Roman"/>
          <w:sz w:val="22"/>
          <w:szCs w:val="22"/>
        </w:rPr>
        <w:tab/>
        <w:t xml:space="preserve">                                 </w:t>
      </w:r>
      <w:r w:rsidRPr="00563213">
        <w:rPr>
          <w:rFonts w:ascii="Times New Roman" w:hAnsi="Times New Roman" w:cs="Times New Roman"/>
          <w:sz w:val="22"/>
          <w:szCs w:val="22"/>
        </w:rPr>
        <w:tab/>
      </w:r>
      <w:r w:rsidRPr="00563213">
        <w:rPr>
          <w:rFonts w:ascii="Times New Roman" w:hAnsi="Times New Roman" w:cs="Times New Roman"/>
          <w:sz w:val="22"/>
          <w:szCs w:val="22"/>
        </w:rPr>
        <w:tab/>
      </w:r>
      <w:r w:rsidRPr="00563213">
        <w:rPr>
          <w:rFonts w:ascii="Times New Roman" w:hAnsi="Times New Roman" w:cs="Times New Roman"/>
          <w:sz w:val="22"/>
          <w:szCs w:val="22"/>
        </w:rPr>
        <w:tab/>
      </w:r>
      <w:r w:rsidRPr="00563213">
        <w:rPr>
          <w:rFonts w:ascii="Times New Roman" w:hAnsi="Times New Roman" w:cs="Times New Roman"/>
          <w:sz w:val="22"/>
          <w:szCs w:val="22"/>
        </w:rPr>
        <w:tab/>
      </w:r>
      <w:r w:rsidR="00EC101A">
        <w:rPr>
          <w:rFonts w:ascii="Times New Roman" w:hAnsi="Times New Roman" w:cs="Times New Roman"/>
          <w:sz w:val="22"/>
          <w:szCs w:val="22"/>
        </w:rPr>
        <w:t xml:space="preserve">           </w:t>
      </w:r>
    </w:p>
    <w:p w14:paraId="680210CE" w14:textId="4E250A08" w:rsidR="003424C4" w:rsidRPr="00563213" w:rsidRDefault="003424C4" w:rsidP="00EC101A">
      <w:pPr>
        <w:pStyle w:val="ConsPlusNormal"/>
        <w:jc w:val="center"/>
        <w:rPr>
          <w:rFonts w:ascii="Times New Roman" w:hAnsi="Times New Roman" w:cs="Times New Roman"/>
          <w:b/>
          <w:sz w:val="22"/>
          <w:szCs w:val="22"/>
        </w:rPr>
      </w:pPr>
      <w:r w:rsidRPr="00563213">
        <w:rPr>
          <w:rFonts w:ascii="Times New Roman" w:hAnsi="Times New Roman" w:cs="Times New Roman"/>
          <w:b/>
          <w:sz w:val="22"/>
          <w:szCs w:val="22"/>
        </w:rPr>
        <w:t>9.Форс-мажорные обстоятельства</w:t>
      </w:r>
    </w:p>
    <w:p w14:paraId="324B9F8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9.1. 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 желания сторон и которые нельзя предвидеть или избежать, включая военные действия, землетрясения, наводнения, пожары и другие стихийные бедствия.</w:t>
      </w:r>
    </w:p>
    <w:p w14:paraId="1A33DF14" w14:textId="77777777" w:rsidR="003424C4" w:rsidRPr="00563213" w:rsidRDefault="003424C4" w:rsidP="003424C4">
      <w:pPr>
        <w:pStyle w:val="ConsPlusNormal"/>
        <w:jc w:val="both"/>
        <w:rPr>
          <w:rFonts w:ascii="Times New Roman" w:hAnsi="Times New Roman" w:cs="Times New Roman"/>
          <w:sz w:val="22"/>
          <w:szCs w:val="22"/>
          <w:highlight w:val="magenta"/>
        </w:rPr>
      </w:pPr>
      <w:r w:rsidRPr="00563213">
        <w:rPr>
          <w:rFonts w:ascii="Times New Roman" w:hAnsi="Times New Roman" w:cs="Times New Roman"/>
          <w:sz w:val="22"/>
          <w:szCs w:val="22"/>
        </w:rPr>
        <w:t>9.2. Свидетельство, выданное соответствующими компетентными органами, является достаточным подтверждением наличия и продолжительности действия непреодолимой силы.</w:t>
      </w:r>
      <w:r w:rsidRPr="00563213">
        <w:rPr>
          <w:rFonts w:ascii="Times New Roman" w:hAnsi="Times New Roman" w:cs="Times New Roman"/>
          <w:sz w:val="22"/>
          <w:szCs w:val="22"/>
          <w:highlight w:val="magenta"/>
        </w:rPr>
        <w:t xml:space="preserve">  </w:t>
      </w:r>
    </w:p>
    <w:p w14:paraId="5301BE5B" w14:textId="2C749EBA" w:rsidR="003424C4"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9.3. Стороны обязуются в течение 4-х  часов сообщить друг другу о наступлении форс-мажорных обстоятельств.</w:t>
      </w:r>
      <w:r w:rsidR="00EC101A">
        <w:rPr>
          <w:rFonts w:ascii="Times New Roman" w:hAnsi="Times New Roman" w:cs="Times New Roman"/>
          <w:sz w:val="22"/>
          <w:szCs w:val="22"/>
        </w:rPr>
        <w:t xml:space="preserve"> </w:t>
      </w:r>
    </w:p>
    <w:p w14:paraId="648E6818" w14:textId="77777777" w:rsidR="00EC101A" w:rsidRPr="00563213" w:rsidRDefault="00EC101A" w:rsidP="003424C4">
      <w:pPr>
        <w:pStyle w:val="ConsPlusNormal"/>
        <w:jc w:val="both"/>
        <w:rPr>
          <w:rFonts w:ascii="Times New Roman" w:hAnsi="Times New Roman" w:cs="Times New Roman"/>
          <w:sz w:val="22"/>
          <w:szCs w:val="22"/>
        </w:rPr>
      </w:pPr>
    </w:p>
    <w:p w14:paraId="1DBD167B" w14:textId="77777777" w:rsidR="003424C4" w:rsidRPr="00563213" w:rsidRDefault="003424C4" w:rsidP="003424C4">
      <w:pPr>
        <w:pStyle w:val="ConsPlusNormal"/>
        <w:ind w:firstLine="540"/>
        <w:jc w:val="center"/>
        <w:rPr>
          <w:rFonts w:ascii="Times New Roman" w:hAnsi="Times New Roman" w:cs="Times New Roman"/>
          <w:b/>
          <w:sz w:val="22"/>
          <w:szCs w:val="22"/>
        </w:rPr>
      </w:pPr>
      <w:r w:rsidRPr="00563213">
        <w:rPr>
          <w:rFonts w:ascii="Times New Roman" w:hAnsi="Times New Roman" w:cs="Times New Roman"/>
          <w:b/>
          <w:sz w:val="22"/>
          <w:szCs w:val="22"/>
        </w:rPr>
        <w:t>10. Срок действия договора и прочие условия</w:t>
      </w:r>
    </w:p>
    <w:p w14:paraId="7A143FA0" w14:textId="77777777" w:rsidR="003424C4" w:rsidRPr="007B2B88"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 xml:space="preserve">10.1.  Настоящий договор вступает в силу со дня его подписания сторонами и </w:t>
      </w:r>
      <w:r w:rsidR="0048236D" w:rsidRPr="007B2B88">
        <w:rPr>
          <w:rFonts w:ascii="Times New Roman" w:hAnsi="Times New Roman" w:cs="Times New Roman"/>
          <w:sz w:val="22"/>
          <w:szCs w:val="22"/>
        </w:rPr>
        <w:t>1С.СрокДействияДоговора</w:t>
      </w:r>
      <w:r w:rsidRPr="007B2B88">
        <w:rPr>
          <w:rFonts w:ascii="Times New Roman" w:hAnsi="Times New Roman" w:cs="Times New Roman"/>
          <w:sz w:val="22"/>
          <w:szCs w:val="22"/>
        </w:rPr>
        <w:t xml:space="preserve">, а в части обязательств, не исполненных ко дню окончания срока его действия, - до полного их исполнения сторонами. Условия настоящего Договора применяются к отношениям Сторон, возникшим </w:t>
      </w:r>
      <w:r w:rsidR="00A2487A" w:rsidRPr="007B2B88">
        <w:rPr>
          <w:rFonts w:ascii="Times New Roman" w:hAnsi="Times New Roman" w:cs="Times New Roman"/>
          <w:sz w:val="22"/>
          <w:szCs w:val="22"/>
        </w:rPr>
        <w:t>с 1С.ДатаНачалаДоговора</w:t>
      </w:r>
      <w:r w:rsidR="00E3169D" w:rsidRPr="007B2B88">
        <w:rPr>
          <w:rFonts w:ascii="Times New Roman" w:hAnsi="Times New Roman" w:cs="Times New Roman"/>
          <w:sz w:val="22"/>
          <w:szCs w:val="22"/>
        </w:rPr>
        <w:t>.</w:t>
      </w:r>
    </w:p>
    <w:p w14:paraId="75D9E03F" w14:textId="77777777" w:rsidR="003424C4" w:rsidRPr="00563213" w:rsidRDefault="003424C4" w:rsidP="003424C4">
      <w:pPr>
        <w:pStyle w:val="ConsPlusNormal"/>
        <w:tabs>
          <w:tab w:val="left" w:pos="540"/>
        </w:tabs>
        <w:jc w:val="both"/>
        <w:rPr>
          <w:rFonts w:ascii="Times New Roman" w:hAnsi="Times New Roman" w:cs="Times New Roman"/>
          <w:sz w:val="22"/>
          <w:szCs w:val="22"/>
        </w:rPr>
      </w:pPr>
      <w:r w:rsidRPr="00563213">
        <w:rPr>
          <w:rFonts w:ascii="Times New Roman" w:hAnsi="Times New Roman" w:cs="Times New Roman"/>
          <w:sz w:val="22"/>
          <w:szCs w:val="22"/>
        </w:rPr>
        <w:t>10.2.  Настоящий договор считается продленным на тот же срок и на тех же условиях, если за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14:paraId="427CCC4B"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10.3. Все изменения и дополнения к настоящему договору должны быть совершены в письменной форме и подписаны уполномоченными на то представителями сторон.</w:t>
      </w:r>
    </w:p>
    <w:p w14:paraId="48B63961"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10.4  Настоящий договор составлен в 2 экземплярах, по 1 экземпляру для каждой стороны.</w:t>
      </w:r>
    </w:p>
    <w:p w14:paraId="11C419CE"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10.5. Приложения, являющиеся неотъемлемой частью Договора:</w:t>
      </w:r>
    </w:p>
    <w:p w14:paraId="2B1EA5F7" w14:textId="77777777" w:rsidR="003424C4" w:rsidRPr="00563213"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1. Приложение № 1 – Акт разграничения балансовой принадлежности  и эксплуатационной ответственности сторон.</w:t>
      </w:r>
    </w:p>
    <w:p w14:paraId="51D1BC10" w14:textId="77777777" w:rsidR="003424C4" w:rsidRDefault="003424C4" w:rsidP="003424C4">
      <w:pPr>
        <w:pStyle w:val="ConsPlusNormal"/>
        <w:jc w:val="both"/>
        <w:rPr>
          <w:rFonts w:ascii="Times New Roman" w:hAnsi="Times New Roman" w:cs="Times New Roman"/>
          <w:sz w:val="22"/>
          <w:szCs w:val="22"/>
        </w:rPr>
      </w:pPr>
      <w:r w:rsidRPr="00563213">
        <w:rPr>
          <w:rFonts w:ascii="Times New Roman" w:hAnsi="Times New Roman" w:cs="Times New Roman"/>
          <w:sz w:val="22"/>
          <w:szCs w:val="22"/>
        </w:rPr>
        <w:t>2. Приложение № 2 – Расчет водопотребления горячего водоснабжения.</w:t>
      </w:r>
    </w:p>
    <w:p w14:paraId="117C7C28" w14:textId="77777777" w:rsidR="00EC101A" w:rsidRPr="00563213" w:rsidRDefault="00EC101A" w:rsidP="003424C4">
      <w:pPr>
        <w:pStyle w:val="ConsPlusNormal"/>
        <w:jc w:val="both"/>
        <w:rPr>
          <w:rFonts w:ascii="Times New Roman" w:hAnsi="Times New Roman" w:cs="Times New Roman"/>
          <w:sz w:val="22"/>
          <w:szCs w:val="22"/>
        </w:rPr>
      </w:pPr>
    </w:p>
    <w:p w14:paraId="0C0F5C84" w14:textId="77777777" w:rsidR="003424C4" w:rsidRPr="00563213" w:rsidRDefault="003424C4" w:rsidP="003424C4">
      <w:pPr>
        <w:jc w:val="center"/>
        <w:rPr>
          <w:b/>
          <w:color w:val="auto"/>
          <w:sz w:val="22"/>
          <w:szCs w:val="22"/>
        </w:rPr>
      </w:pPr>
      <w:r w:rsidRPr="00563213">
        <w:rPr>
          <w:b/>
          <w:color w:val="auto"/>
          <w:sz w:val="22"/>
          <w:szCs w:val="22"/>
        </w:rPr>
        <w:t>11. Юридические адреса и реквизиты сторон</w:t>
      </w:r>
    </w:p>
    <w:tbl>
      <w:tblPr>
        <w:tblW w:w="9606" w:type="dxa"/>
        <w:tblLook w:val="0000" w:firstRow="0" w:lastRow="0" w:firstColumn="0" w:lastColumn="0" w:noHBand="0" w:noVBand="0"/>
      </w:tblPr>
      <w:tblGrid>
        <w:gridCol w:w="4928"/>
        <w:gridCol w:w="4678"/>
      </w:tblGrid>
      <w:tr w:rsidR="003424C4" w:rsidRPr="00563213" w14:paraId="0D28F39C" w14:textId="77777777" w:rsidTr="00621CEC">
        <w:tc>
          <w:tcPr>
            <w:tcW w:w="4928" w:type="dxa"/>
          </w:tcPr>
          <w:p w14:paraId="445CF285" w14:textId="77777777" w:rsidR="003424C4" w:rsidRPr="00563213" w:rsidRDefault="003424C4" w:rsidP="00621CEC">
            <w:pPr>
              <w:widowControl w:val="0"/>
              <w:autoSpaceDE w:val="0"/>
              <w:autoSpaceDN w:val="0"/>
              <w:adjustRightInd w:val="0"/>
              <w:rPr>
                <w:b/>
                <w:sz w:val="22"/>
                <w:szCs w:val="22"/>
              </w:rPr>
            </w:pPr>
            <w:r w:rsidRPr="00563213">
              <w:rPr>
                <w:b/>
                <w:sz w:val="22"/>
                <w:szCs w:val="22"/>
              </w:rPr>
              <w:t>11.1. Организация</w:t>
            </w:r>
            <w:r>
              <w:rPr>
                <w:b/>
                <w:sz w:val="22"/>
                <w:szCs w:val="22"/>
              </w:rPr>
              <w:t>,</w:t>
            </w:r>
            <w:r w:rsidRPr="00563213">
              <w:rPr>
                <w:b/>
                <w:sz w:val="22"/>
                <w:szCs w:val="22"/>
              </w:rPr>
              <w:t xml:space="preserve"> осуществляющая горячее водоснабжение:</w:t>
            </w:r>
          </w:p>
          <w:p w14:paraId="3CD0A57E" w14:textId="77777777" w:rsidR="003424C4" w:rsidRDefault="003424C4" w:rsidP="00621CEC">
            <w:pPr>
              <w:widowControl w:val="0"/>
              <w:autoSpaceDE w:val="0"/>
              <w:autoSpaceDN w:val="0"/>
              <w:adjustRightInd w:val="0"/>
              <w:rPr>
                <w:b/>
                <w:sz w:val="22"/>
                <w:szCs w:val="22"/>
              </w:rPr>
            </w:pPr>
            <w:r>
              <w:rPr>
                <w:b/>
                <w:sz w:val="22"/>
                <w:szCs w:val="22"/>
              </w:rPr>
              <w:t>Юридический адрес:</w:t>
            </w:r>
          </w:p>
          <w:p w14:paraId="618040E1" w14:textId="77777777" w:rsidR="00CE018D" w:rsidRPr="00CE018D" w:rsidRDefault="00CE018D" w:rsidP="00CE018D">
            <w:pPr>
              <w:widowControl w:val="0"/>
              <w:autoSpaceDE w:val="0"/>
              <w:autoSpaceDN w:val="0"/>
              <w:adjustRightInd w:val="0"/>
              <w:rPr>
                <w:sz w:val="22"/>
                <w:szCs w:val="22"/>
              </w:rPr>
            </w:pPr>
            <w:r w:rsidRPr="00CE018D">
              <w:rPr>
                <w:sz w:val="22"/>
                <w:szCs w:val="22"/>
              </w:rPr>
              <w:t>ОБЩЕСТВО С ОГРАНИЧЕННОЙ ОТВЕТСТВЕННОСТЬЮ</w:t>
            </w:r>
          </w:p>
          <w:p w14:paraId="1045E37D" w14:textId="77777777" w:rsidR="00CE018D" w:rsidRPr="00CE018D" w:rsidRDefault="00CE018D" w:rsidP="00CE018D">
            <w:pPr>
              <w:widowControl w:val="0"/>
              <w:autoSpaceDE w:val="0"/>
              <w:autoSpaceDN w:val="0"/>
              <w:adjustRightInd w:val="0"/>
              <w:rPr>
                <w:sz w:val="22"/>
                <w:szCs w:val="22"/>
              </w:rPr>
            </w:pPr>
            <w:r w:rsidRPr="00CE018D">
              <w:rPr>
                <w:sz w:val="22"/>
                <w:szCs w:val="22"/>
              </w:rPr>
              <w:t>«ЛАНГЕПАССКИЕ КОММУНАЛЬНЫЕ СИСТЕМЫ»</w:t>
            </w:r>
          </w:p>
          <w:p w14:paraId="6434ED87" w14:textId="77777777" w:rsidR="00CE018D" w:rsidRPr="00CE018D" w:rsidRDefault="00CE018D" w:rsidP="00CE018D">
            <w:pPr>
              <w:widowControl w:val="0"/>
              <w:autoSpaceDE w:val="0"/>
              <w:autoSpaceDN w:val="0"/>
              <w:adjustRightInd w:val="0"/>
              <w:rPr>
                <w:sz w:val="22"/>
                <w:szCs w:val="22"/>
              </w:rPr>
            </w:pPr>
            <w:r w:rsidRPr="00CE018D">
              <w:rPr>
                <w:sz w:val="22"/>
                <w:szCs w:val="22"/>
              </w:rPr>
              <w:t>ИНН 8617041019  КПП 861701001</w:t>
            </w:r>
          </w:p>
          <w:p w14:paraId="5D8939F2" w14:textId="77777777" w:rsidR="00CE018D" w:rsidRPr="00CE018D" w:rsidRDefault="00CE018D" w:rsidP="00CE018D">
            <w:pPr>
              <w:widowControl w:val="0"/>
              <w:autoSpaceDE w:val="0"/>
              <w:autoSpaceDN w:val="0"/>
              <w:adjustRightInd w:val="0"/>
              <w:rPr>
                <w:sz w:val="22"/>
                <w:szCs w:val="22"/>
              </w:rPr>
            </w:pPr>
            <w:r w:rsidRPr="00CE018D">
              <w:rPr>
                <w:sz w:val="22"/>
                <w:szCs w:val="22"/>
              </w:rPr>
              <w:t xml:space="preserve">ОГРН 1248600011230 </w:t>
            </w:r>
          </w:p>
          <w:p w14:paraId="7480D3F3" w14:textId="77777777" w:rsidR="00CE018D" w:rsidRPr="00CE018D" w:rsidRDefault="00CE018D" w:rsidP="00CE018D">
            <w:pPr>
              <w:widowControl w:val="0"/>
              <w:autoSpaceDE w:val="0"/>
              <w:autoSpaceDN w:val="0"/>
              <w:adjustRightInd w:val="0"/>
              <w:rPr>
                <w:sz w:val="22"/>
                <w:szCs w:val="22"/>
              </w:rPr>
            </w:pPr>
            <w:r w:rsidRPr="00CE018D">
              <w:rPr>
                <w:sz w:val="22"/>
                <w:szCs w:val="22"/>
              </w:rPr>
              <w:t>дата регистрации 18.11.2024</w:t>
            </w:r>
          </w:p>
          <w:p w14:paraId="0D5005B8" w14:textId="77777777" w:rsidR="00CE018D" w:rsidRPr="00CE018D" w:rsidRDefault="00CE018D" w:rsidP="00CE018D">
            <w:pPr>
              <w:widowControl w:val="0"/>
              <w:autoSpaceDE w:val="0"/>
              <w:autoSpaceDN w:val="0"/>
              <w:adjustRightInd w:val="0"/>
              <w:rPr>
                <w:sz w:val="22"/>
                <w:szCs w:val="22"/>
              </w:rPr>
            </w:pPr>
            <w:r w:rsidRPr="00CE018D">
              <w:rPr>
                <w:sz w:val="22"/>
                <w:szCs w:val="22"/>
              </w:rPr>
              <w:lastRenderedPageBreak/>
              <w:t xml:space="preserve">Юридический адрес: </w:t>
            </w:r>
          </w:p>
          <w:p w14:paraId="51F821CF" w14:textId="77777777" w:rsidR="00CE018D" w:rsidRPr="00CE018D" w:rsidRDefault="00CE018D" w:rsidP="00CE018D">
            <w:pPr>
              <w:widowControl w:val="0"/>
              <w:autoSpaceDE w:val="0"/>
              <w:autoSpaceDN w:val="0"/>
              <w:adjustRightInd w:val="0"/>
              <w:rPr>
                <w:sz w:val="22"/>
                <w:szCs w:val="22"/>
              </w:rPr>
            </w:pPr>
            <w:r w:rsidRPr="00CE018D">
              <w:rPr>
                <w:sz w:val="22"/>
                <w:szCs w:val="22"/>
              </w:rPr>
              <w:t>628672, ХАНТЫ-МАНСИЙСКИЙ АВТОНОМНЫЙ ОКРУГ – ЮГРА, Г.О. ЛАНГЕПАС, Г ЛАНГЕПАС, УЛИЦА ЛЕНИНА ДОМ 9</w:t>
            </w:r>
          </w:p>
          <w:p w14:paraId="3735E45B" w14:textId="77777777" w:rsidR="00CE018D" w:rsidRPr="00CE018D" w:rsidRDefault="00CE018D" w:rsidP="00CE018D">
            <w:pPr>
              <w:widowControl w:val="0"/>
              <w:autoSpaceDE w:val="0"/>
              <w:autoSpaceDN w:val="0"/>
              <w:adjustRightInd w:val="0"/>
              <w:rPr>
                <w:sz w:val="22"/>
                <w:szCs w:val="22"/>
              </w:rPr>
            </w:pPr>
            <w:r w:rsidRPr="00CE018D">
              <w:rPr>
                <w:sz w:val="22"/>
                <w:szCs w:val="22"/>
              </w:rPr>
              <w:t>Почтовый адрес: 628672, ХАНТЫ-МАНСИЙСКИЙ АВТОНОМНЫЙ ОКРУГ - ЮГРА, ГОРОД ЛАНГЕПАС, УЛИЦА ЛЕНИНА, ДОМ 9</w:t>
            </w:r>
          </w:p>
          <w:p w14:paraId="29864EF4" w14:textId="77777777" w:rsidR="00CE018D" w:rsidRPr="00CE018D" w:rsidRDefault="00CE018D" w:rsidP="00CE018D">
            <w:pPr>
              <w:widowControl w:val="0"/>
              <w:autoSpaceDE w:val="0"/>
              <w:autoSpaceDN w:val="0"/>
              <w:adjustRightInd w:val="0"/>
              <w:rPr>
                <w:sz w:val="22"/>
                <w:szCs w:val="22"/>
              </w:rPr>
            </w:pPr>
            <w:r w:rsidRPr="00CE018D">
              <w:rPr>
                <w:sz w:val="22"/>
                <w:szCs w:val="22"/>
              </w:rPr>
              <w:t>Приемная (факс) (34669) 2-13-54</w:t>
            </w:r>
          </w:p>
          <w:p w14:paraId="208F9C97" w14:textId="77777777" w:rsidR="00CE018D" w:rsidRPr="00CE018D" w:rsidRDefault="00CE018D" w:rsidP="00CE018D">
            <w:pPr>
              <w:widowControl w:val="0"/>
              <w:autoSpaceDE w:val="0"/>
              <w:autoSpaceDN w:val="0"/>
              <w:adjustRightInd w:val="0"/>
              <w:rPr>
                <w:sz w:val="22"/>
                <w:szCs w:val="22"/>
              </w:rPr>
            </w:pPr>
            <w:r w:rsidRPr="00CE018D">
              <w:rPr>
                <w:sz w:val="22"/>
                <w:szCs w:val="22"/>
              </w:rPr>
              <w:t>Главный бухгалтер (34669) 2-35-52</w:t>
            </w:r>
          </w:p>
          <w:p w14:paraId="40771E4E" w14:textId="77777777" w:rsidR="00CE018D" w:rsidRPr="00CE018D" w:rsidRDefault="00CE018D" w:rsidP="00CE018D">
            <w:pPr>
              <w:widowControl w:val="0"/>
              <w:autoSpaceDE w:val="0"/>
              <w:autoSpaceDN w:val="0"/>
              <w:adjustRightInd w:val="0"/>
              <w:rPr>
                <w:sz w:val="22"/>
                <w:szCs w:val="22"/>
              </w:rPr>
            </w:pPr>
            <w:r w:rsidRPr="00CE018D">
              <w:rPr>
                <w:sz w:val="22"/>
                <w:szCs w:val="22"/>
              </w:rPr>
              <w:t>Бухгалтерия (34669) 2-94-53</w:t>
            </w:r>
          </w:p>
          <w:p w14:paraId="34D25AD2" w14:textId="77777777" w:rsidR="00CE018D" w:rsidRPr="00CE018D" w:rsidRDefault="00CE018D" w:rsidP="00CE018D">
            <w:pPr>
              <w:widowControl w:val="0"/>
              <w:autoSpaceDE w:val="0"/>
              <w:autoSpaceDN w:val="0"/>
              <w:adjustRightInd w:val="0"/>
              <w:rPr>
                <w:sz w:val="22"/>
                <w:szCs w:val="22"/>
              </w:rPr>
            </w:pPr>
            <w:r w:rsidRPr="00CE018D">
              <w:rPr>
                <w:sz w:val="22"/>
                <w:szCs w:val="22"/>
              </w:rPr>
              <w:t>Диспетчерская (34669) 2-59-58</w:t>
            </w:r>
          </w:p>
          <w:p w14:paraId="04F304E2" w14:textId="77777777" w:rsidR="00CE018D" w:rsidRPr="00CE018D" w:rsidRDefault="00CE018D" w:rsidP="00CE018D">
            <w:pPr>
              <w:widowControl w:val="0"/>
              <w:autoSpaceDE w:val="0"/>
              <w:autoSpaceDN w:val="0"/>
              <w:adjustRightInd w:val="0"/>
              <w:rPr>
                <w:sz w:val="22"/>
                <w:szCs w:val="22"/>
              </w:rPr>
            </w:pPr>
            <w:r w:rsidRPr="00CE018D">
              <w:rPr>
                <w:sz w:val="22"/>
                <w:szCs w:val="22"/>
                <w:lang w:val="en-US"/>
              </w:rPr>
              <w:t>e</w:t>
            </w:r>
            <w:r w:rsidRPr="00CE018D">
              <w:rPr>
                <w:sz w:val="22"/>
                <w:szCs w:val="22"/>
              </w:rPr>
              <w:t>-</w:t>
            </w:r>
            <w:r w:rsidRPr="00CE018D">
              <w:rPr>
                <w:sz w:val="22"/>
                <w:szCs w:val="22"/>
                <w:lang w:val="en-US"/>
              </w:rPr>
              <w:t>mail</w:t>
            </w:r>
            <w:r w:rsidRPr="00CE018D">
              <w:rPr>
                <w:sz w:val="22"/>
                <w:szCs w:val="22"/>
              </w:rPr>
              <w:t xml:space="preserve">: </w:t>
            </w:r>
            <w:hyperlink r:id="rId11" w:history="1">
              <w:r w:rsidRPr="00CE018D">
                <w:rPr>
                  <w:rStyle w:val="a3"/>
                  <w:sz w:val="22"/>
                  <w:szCs w:val="22"/>
                  <w:lang w:val="en-US"/>
                </w:rPr>
                <w:t>langks</w:t>
              </w:r>
              <w:r w:rsidRPr="00CE018D">
                <w:rPr>
                  <w:rStyle w:val="a3"/>
                  <w:sz w:val="22"/>
                  <w:szCs w:val="22"/>
                </w:rPr>
                <w:t>@</w:t>
              </w:r>
              <w:r w:rsidRPr="00CE018D">
                <w:rPr>
                  <w:rStyle w:val="a3"/>
                  <w:sz w:val="22"/>
                  <w:szCs w:val="22"/>
                  <w:lang w:val="en-US"/>
                </w:rPr>
                <w:t>mail</w:t>
              </w:r>
              <w:r w:rsidRPr="00CE018D">
                <w:rPr>
                  <w:rStyle w:val="a3"/>
                  <w:sz w:val="22"/>
                  <w:szCs w:val="22"/>
                </w:rPr>
                <w:t>.</w:t>
              </w:r>
              <w:r w:rsidRPr="00CE018D">
                <w:rPr>
                  <w:rStyle w:val="a3"/>
                  <w:sz w:val="22"/>
                  <w:szCs w:val="22"/>
                  <w:lang w:val="en-US"/>
                </w:rPr>
                <w:t>ru</w:t>
              </w:r>
            </w:hyperlink>
          </w:p>
          <w:p w14:paraId="7A0EF65D" w14:textId="77777777" w:rsidR="00CE018D" w:rsidRPr="00CE018D" w:rsidRDefault="00CE018D" w:rsidP="00CE018D">
            <w:pPr>
              <w:widowControl w:val="0"/>
              <w:autoSpaceDE w:val="0"/>
              <w:autoSpaceDN w:val="0"/>
              <w:adjustRightInd w:val="0"/>
              <w:rPr>
                <w:sz w:val="22"/>
                <w:szCs w:val="22"/>
              </w:rPr>
            </w:pPr>
            <w:r w:rsidRPr="00CE018D">
              <w:rPr>
                <w:sz w:val="22"/>
                <w:szCs w:val="22"/>
              </w:rPr>
              <w:t>ОКВЭД 35.30  ОКПО 57666500</w:t>
            </w:r>
          </w:p>
          <w:p w14:paraId="2B0E4AB1" w14:textId="77777777" w:rsidR="00CE018D" w:rsidRPr="00CE018D" w:rsidRDefault="00CE018D" w:rsidP="00CE018D">
            <w:pPr>
              <w:widowControl w:val="0"/>
              <w:autoSpaceDE w:val="0"/>
              <w:autoSpaceDN w:val="0"/>
              <w:adjustRightInd w:val="0"/>
              <w:rPr>
                <w:sz w:val="22"/>
                <w:szCs w:val="22"/>
              </w:rPr>
            </w:pPr>
            <w:r w:rsidRPr="00CE018D">
              <w:rPr>
                <w:sz w:val="22"/>
                <w:szCs w:val="22"/>
              </w:rPr>
              <w:t>ИНН 8617041019, КПП 861701001</w:t>
            </w:r>
          </w:p>
          <w:p w14:paraId="5E543A59" w14:textId="77777777" w:rsidR="00CE018D" w:rsidRPr="00CE018D" w:rsidRDefault="00CE018D" w:rsidP="00CE018D">
            <w:pPr>
              <w:widowControl w:val="0"/>
              <w:autoSpaceDE w:val="0"/>
              <w:autoSpaceDN w:val="0"/>
              <w:adjustRightInd w:val="0"/>
              <w:rPr>
                <w:b/>
                <w:sz w:val="22"/>
                <w:szCs w:val="22"/>
              </w:rPr>
            </w:pPr>
            <w:r w:rsidRPr="00CE018D">
              <w:rPr>
                <w:b/>
                <w:sz w:val="22"/>
                <w:szCs w:val="22"/>
              </w:rPr>
              <w:t>ФИЛИАЛ «ЦЕНТРАЛЬНЫЙ» БАНКА ВТБ(ПАО)</w:t>
            </w:r>
          </w:p>
          <w:p w14:paraId="604F3E33" w14:textId="77777777" w:rsidR="00CE018D" w:rsidRPr="00CE018D" w:rsidRDefault="00CE018D" w:rsidP="00CE018D">
            <w:pPr>
              <w:widowControl w:val="0"/>
              <w:autoSpaceDE w:val="0"/>
              <w:autoSpaceDN w:val="0"/>
              <w:adjustRightInd w:val="0"/>
              <w:rPr>
                <w:sz w:val="22"/>
                <w:szCs w:val="22"/>
              </w:rPr>
            </w:pPr>
            <w:r w:rsidRPr="00CE018D">
              <w:rPr>
                <w:sz w:val="22"/>
                <w:szCs w:val="22"/>
              </w:rPr>
              <w:t>БИК 044525411 к/</w:t>
            </w:r>
            <w:r w:rsidRPr="00CE018D">
              <w:rPr>
                <w:sz w:val="22"/>
                <w:szCs w:val="22"/>
                <w:lang w:val="en-US"/>
              </w:rPr>
              <w:t>c</w:t>
            </w:r>
            <w:r w:rsidRPr="00CE018D">
              <w:rPr>
                <w:sz w:val="22"/>
                <w:szCs w:val="22"/>
              </w:rPr>
              <w:t xml:space="preserve"> 30101810145250000411</w:t>
            </w:r>
          </w:p>
          <w:p w14:paraId="5B120A82" w14:textId="77777777" w:rsidR="00CE018D" w:rsidRPr="00CE018D" w:rsidRDefault="00CE018D" w:rsidP="00CE018D">
            <w:pPr>
              <w:widowControl w:val="0"/>
              <w:autoSpaceDE w:val="0"/>
              <w:autoSpaceDN w:val="0"/>
              <w:adjustRightInd w:val="0"/>
              <w:rPr>
                <w:sz w:val="22"/>
                <w:szCs w:val="22"/>
              </w:rPr>
            </w:pPr>
            <w:r w:rsidRPr="00CE018D">
              <w:rPr>
                <w:sz w:val="22"/>
                <w:szCs w:val="22"/>
              </w:rPr>
              <w:t>р/с</w:t>
            </w:r>
            <w:r w:rsidRPr="00CE018D">
              <w:rPr>
                <w:b/>
                <w:sz w:val="22"/>
                <w:szCs w:val="22"/>
              </w:rPr>
              <w:t xml:space="preserve"> </w:t>
            </w:r>
            <w:r w:rsidRPr="00CE018D">
              <w:rPr>
                <w:sz w:val="22"/>
                <w:szCs w:val="22"/>
              </w:rPr>
              <w:t>40702810019570001720</w:t>
            </w:r>
          </w:p>
          <w:p w14:paraId="4D9D6217" w14:textId="77777777" w:rsidR="00CE018D" w:rsidRPr="00CE018D" w:rsidRDefault="00CE018D" w:rsidP="00CE018D">
            <w:pPr>
              <w:widowControl w:val="0"/>
              <w:autoSpaceDE w:val="0"/>
              <w:autoSpaceDN w:val="0"/>
              <w:adjustRightInd w:val="0"/>
              <w:rPr>
                <w:sz w:val="22"/>
                <w:szCs w:val="22"/>
              </w:rPr>
            </w:pPr>
          </w:p>
          <w:p w14:paraId="29C8EEE3" w14:textId="77777777" w:rsidR="00CE018D" w:rsidRPr="00CE018D" w:rsidRDefault="00CE018D" w:rsidP="00CE018D">
            <w:pPr>
              <w:widowControl w:val="0"/>
              <w:autoSpaceDE w:val="0"/>
              <w:autoSpaceDN w:val="0"/>
              <w:adjustRightInd w:val="0"/>
              <w:rPr>
                <w:b/>
                <w:sz w:val="22"/>
                <w:szCs w:val="22"/>
              </w:rPr>
            </w:pPr>
            <w:r w:rsidRPr="00CE018D">
              <w:rPr>
                <w:b/>
                <w:sz w:val="22"/>
                <w:szCs w:val="22"/>
              </w:rPr>
              <w:t>Директор   ООО «ЛКС»</w:t>
            </w:r>
          </w:p>
          <w:p w14:paraId="1C814ED6" w14:textId="77777777" w:rsidR="00CE018D" w:rsidRPr="00CE018D" w:rsidRDefault="00CE018D" w:rsidP="00CE018D">
            <w:pPr>
              <w:widowControl w:val="0"/>
              <w:autoSpaceDE w:val="0"/>
              <w:autoSpaceDN w:val="0"/>
              <w:adjustRightInd w:val="0"/>
              <w:rPr>
                <w:b/>
                <w:sz w:val="22"/>
                <w:szCs w:val="22"/>
              </w:rPr>
            </w:pPr>
          </w:p>
          <w:p w14:paraId="27BA2F73" w14:textId="77777777" w:rsidR="00CE018D" w:rsidRPr="00CE018D" w:rsidRDefault="00CE018D" w:rsidP="00CE018D">
            <w:pPr>
              <w:widowControl w:val="0"/>
              <w:autoSpaceDE w:val="0"/>
              <w:autoSpaceDN w:val="0"/>
              <w:adjustRightInd w:val="0"/>
              <w:rPr>
                <w:b/>
                <w:sz w:val="22"/>
                <w:szCs w:val="22"/>
              </w:rPr>
            </w:pPr>
          </w:p>
          <w:p w14:paraId="2CBB2219" w14:textId="77777777" w:rsidR="00CE018D" w:rsidRPr="00CE018D" w:rsidRDefault="00CE018D" w:rsidP="00CE018D">
            <w:pPr>
              <w:widowControl w:val="0"/>
              <w:autoSpaceDE w:val="0"/>
              <w:autoSpaceDN w:val="0"/>
              <w:adjustRightInd w:val="0"/>
              <w:rPr>
                <w:b/>
                <w:sz w:val="22"/>
                <w:szCs w:val="22"/>
              </w:rPr>
            </w:pPr>
          </w:p>
          <w:p w14:paraId="2217F253" w14:textId="77777777" w:rsidR="00CE018D" w:rsidRPr="00CE018D" w:rsidRDefault="00CE018D" w:rsidP="00CE018D">
            <w:pPr>
              <w:widowControl w:val="0"/>
              <w:autoSpaceDE w:val="0"/>
              <w:autoSpaceDN w:val="0"/>
              <w:adjustRightInd w:val="0"/>
              <w:rPr>
                <w:b/>
                <w:sz w:val="22"/>
                <w:szCs w:val="22"/>
              </w:rPr>
            </w:pPr>
          </w:p>
          <w:p w14:paraId="0BB81A72" w14:textId="77777777" w:rsidR="00CE018D" w:rsidRPr="00CE018D" w:rsidRDefault="00CE018D" w:rsidP="00CE018D">
            <w:pPr>
              <w:widowControl w:val="0"/>
              <w:autoSpaceDE w:val="0"/>
              <w:autoSpaceDN w:val="0"/>
              <w:adjustRightInd w:val="0"/>
              <w:rPr>
                <w:b/>
                <w:sz w:val="22"/>
                <w:szCs w:val="22"/>
              </w:rPr>
            </w:pPr>
            <w:r w:rsidRPr="00CE018D">
              <w:rPr>
                <w:b/>
                <w:sz w:val="22"/>
                <w:szCs w:val="22"/>
              </w:rPr>
              <w:t>________________С.А. Шелепов</w:t>
            </w:r>
          </w:p>
          <w:p w14:paraId="30DB350C" w14:textId="77777777" w:rsidR="00CE018D" w:rsidRPr="00CE018D" w:rsidRDefault="00CE018D" w:rsidP="00CE018D">
            <w:pPr>
              <w:widowControl w:val="0"/>
              <w:autoSpaceDE w:val="0"/>
              <w:autoSpaceDN w:val="0"/>
              <w:adjustRightInd w:val="0"/>
              <w:rPr>
                <w:b/>
                <w:sz w:val="22"/>
                <w:szCs w:val="22"/>
              </w:rPr>
            </w:pPr>
            <w:r w:rsidRPr="00CE018D">
              <w:rPr>
                <w:b/>
                <w:sz w:val="22"/>
                <w:szCs w:val="22"/>
              </w:rPr>
              <w:t xml:space="preserve">И.Н. Решетникова по </w:t>
            </w:r>
          </w:p>
          <w:p w14:paraId="1FB43635" w14:textId="648ED896" w:rsidR="003424C4" w:rsidRPr="00563213" w:rsidRDefault="00CE018D" w:rsidP="00CE018D">
            <w:pPr>
              <w:widowControl w:val="0"/>
              <w:autoSpaceDE w:val="0"/>
              <w:autoSpaceDN w:val="0"/>
              <w:adjustRightInd w:val="0"/>
              <w:jc w:val="both"/>
              <w:rPr>
                <w:b/>
                <w:sz w:val="22"/>
                <w:szCs w:val="22"/>
              </w:rPr>
            </w:pPr>
            <w:r w:rsidRPr="00CE018D">
              <w:rPr>
                <w:b/>
                <w:sz w:val="22"/>
                <w:szCs w:val="22"/>
              </w:rPr>
              <w:t>доверенности № 02/ю от 25.12.2024</w:t>
            </w:r>
          </w:p>
        </w:tc>
        <w:tc>
          <w:tcPr>
            <w:tcW w:w="4678" w:type="dxa"/>
          </w:tcPr>
          <w:p w14:paraId="5F904D25" w14:textId="77777777" w:rsidR="003424C4" w:rsidRDefault="003424C4" w:rsidP="00621CEC">
            <w:pPr>
              <w:widowControl w:val="0"/>
              <w:autoSpaceDE w:val="0"/>
              <w:autoSpaceDN w:val="0"/>
              <w:adjustRightInd w:val="0"/>
              <w:jc w:val="both"/>
              <w:rPr>
                <w:b/>
                <w:sz w:val="22"/>
                <w:szCs w:val="22"/>
              </w:rPr>
            </w:pPr>
            <w:r w:rsidRPr="003D150A">
              <w:rPr>
                <w:b/>
                <w:sz w:val="22"/>
                <w:szCs w:val="22"/>
              </w:rPr>
              <w:lastRenderedPageBreak/>
              <w:t xml:space="preserve">11.2. </w:t>
            </w:r>
            <w:r w:rsidRPr="003D150A">
              <w:rPr>
                <w:b/>
                <w:color w:val="auto"/>
                <w:sz w:val="22"/>
                <w:szCs w:val="22"/>
              </w:rPr>
              <w:t>Абонент</w:t>
            </w:r>
            <w:r w:rsidRPr="003D150A">
              <w:rPr>
                <w:b/>
                <w:sz w:val="22"/>
                <w:szCs w:val="22"/>
              </w:rPr>
              <w:t>:</w:t>
            </w:r>
          </w:p>
          <w:p w14:paraId="3DEC5FA1" w14:textId="77777777" w:rsidR="00A2487A" w:rsidRDefault="00A2487A" w:rsidP="00A2487A">
            <w:pPr>
              <w:jc w:val="both"/>
              <w:rPr>
                <w:sz w:val="22"/>
                <w:szCs w:val="22"/>
              </w:rPr>
            </w:pPr>
          </w:p>
          <w:p w14:paraId="301D7F80" w14:textId="77777777" w:rsidR="00A2487A" w:rsidRDefault="00A2487A" w:rsidP="00A2487A">
            <w:pPr>
              <w:jc w:val="both"/>
              <w:rPr>
                <w:sz w:val="22"/>
                <w:szCs w:val="22"/>
              </w:rPr>
            </w:pPr>
          </w:p>
          <w:p w14:paraId="23ED13FE" w14:textId="77777777" w:rsidR="00A2487A" w:rsidRDefault="00A2487A" w:rsidP="00A2487A">
            <w:pPr>
              <w:widowControl w:val="0"/>
              <w:autoSpaceDE w:val="0"/>
              <w:autoSpaceDN w:val="0"/>
              <w:adjustRightInd w:val="0"/>
              <w:jc w:val="both"/>
              <w:rPr>
                <w:b/>
                <w:sz w:val="22"/>
                <w:szCs w:val="22"/>
                <w:highlight w:val="yellow"/>
              </w:rPr>
            </w:pPr>
          </w:p>
          <w:p w14:paraId="4641AB0B" w14:textId="77777777" w:rsidR="00EB7940" w:rsidRDefault="00EB7940" w:rsidP="00A2487A">
            <w:pPr>
              <w:widowControl w:val="0"/>
              <w:autoSpaceDE w:val="0"/>
              <w:autoSpaceDN w:val="0"/>
              <w:adjustRightInd w:val="0"/>
              <w:jc w:val="both"/>
              <w:rPr>
                <w:b/>
                <w:sz w:val="22"/>
                <w:szCs w:val="22"/>
                <w:highlight w:val="yellow"/>
              </w:rPr>
            </w:pPr>
          </w:p>
          <w:p w14:paraId="51A8D770" w14:textId="77777777" w:rsidR="00EB7940" w:rsidRDefault="00EB7940" w:rsidP="00A2487A">
            <w:pPr>
              <w:widowControl w:val="0"/>
              <w:autoSpaceDE w:val="0"/>
              <w:autoSpaceDN w:val="0"/>
              <w:adjustRightInd w:val="0"/>
              <w:jc w:val="both"/>
              <w:rPr>
                <w:b/>
                <w:sz w:val="22"/>
                <w:szCs w:val="22"/>
                <w:highlight w:val="yellow"/>
              </w:rPr>
            </w:pPr>
          </w:p>
          <w:p w14:paraId="089011F8" w14:textId="77777777" w:rsidR="00EB7940" w:rsidRDefault="00EB7940" w:rsidP="00A2487A">
            <w:pPr>
              <w:widowControl w:val="0"/>
              <w:autoSpaceDE w:val="0"/>
              <w:autoSpaceDN w:val="0"/>
              <w:adjustRightInd w:val="0"/>
              <w:jc w:val="both"/>
              <w:rPr>
                <w:b/>
                <w:sz w:val="22"/>
                <w:szCs w:val="22"/>
                <w:highlight w:val="yellow"/>
              </w:rPr>
            </w:pPr>
          </w:p>
          <w:p w14:paraId="26FD7D1E" w14:textId="77777777" w:rsidR="00EB7940" w:rsidRDefault="00EB7940" w:rsidP="00A2487A">
            <w:pPr>
              <w:widowControl w:val="0"/>
              <w:autoSpaceDE w:val="0"/>
              <w:autoSpaceDN w:val="0"/>
              <w:adjustRightInd w:val="0"/>
              <w:jc w:val="both"/>
              <w:rPr>
                <w:b/>
                <w:sz w:val="22"/>
                <w:szCs w:val="22"/>
                <w:highlight w:val="yellow"/>
              </w:rPr>
            </w:pPr>
          </w:p>
          <w:p w14:paraId="08AB2347" w14:textId="77777777" w:rsidR="00EB7940" w:rsidRDefault="00EB7940" w:rsidP="00A2487A">
            <w:pPr>
              <w:widowControl w:val="0"/>
              <w:autoSpaceDE w:val="0"/>
              <w:autoSpaceDN w:val="0"/>
              <w:adjustRightInd w:val="0"/>
              <w:jc w:val="both"/>
              <w:rPr>
                <w:b/>
                <w:sz w:val="22"/>
                <w:szCs w:val="22"/>
                <w:highlight w:val="yellow"/>
              </w:rPr>
            </w:pPr>
          </w:p>
          <w:p w14:paraId="2B63F940" w14:textId="77777777" w:rsidR="00EB7940" w:rsidRDefault="00EB7940" w:rsidP="00A2487A">
            <w:pPr>
              <w:widowControl w:val="0"/>
              <w:autoSpaceDE w:val="0"/>
              <w:autoSpaceDN w:val="0"/>
              <w:adjustRightInd w:val="0"/>
              <w:jc w:val="both"/>
              <w:rPr>
                <w:b/>
                <w:sz w:val="22"/>
                <w:szCs w:val="22"/>
                <w:highlight w:val="yellow"/>
              </w:rPr>
            </w:pPr>
          </w:p>
          <w:p w14:paraId="6E5F3161" w14:textId="77777777" w:rsidR="00EB7940" w:rsidRDefault="00EB7940" w:rsidP="00A2487A">
            <w:pPr>
              <w:widowControl w:val="0"/>
              <w:autoSpaceDE w:val="0"/>
              <w:autoSpaceDN w:val="0"/>
              <w:adjustRightInd w:val="0"/>
              <w:jc w:val="both"/>
              <w:rPr>
                <w:b/>
                <w:sz w:val="22"/>
                <w:szCs w:val="22"/>
                <w:highlight w:val="yellow"/>
              </w:rPr>
            </w:pPr>
          </w:p>
          <w:p w14:paraId="06374338" w14:textId="77777777" w:rsidR="00EB7940" w:rsidRDefault="00EB7940" w:rsidP="00A2487A">
            <w:pPr>
              <w:widowControl w:val="0"/>
              <w:autoSpaceDE w:val="0"/>
              <w:autoSpaceDN w:val="0"/>
              <w:adjustRightInd w:val="0"/>
              <w:jc w:val="both"/>
              <w:rPr>
                <w:b/>
                <w:sz w:val="22"/>
                <w:szCs w:val="22"/>
                <w:highlight w:val="yellow"/>
              </w:rPr>
            </w:pPr>
          </w:p>
          <w:p w14:paraId="3B70FE9D" w14:textId="77777777" w:rsidR="00EB7940" w:rsidRDefault="00EB7940" w:rsidP="00A2487A">
            <w:pPr>
              <w:widowControl w:val="0"/>
              <w:autoSpaceDE w:val="0"/>
              <w:autoSpaceDN w:val="0"/>
              <w:adjustRightInd w:val="0"/>
              <w:jc w:val="both"/>
              <w:rPr>
                <w:b/>
                <w:sz w:val="22"/>
                <w:szCs w:val="22"/>
                <w:highlight w:val="yellow"/>
              </w:rPr>
            </w:pPr>
          </w:p>
          <w:p w14:paraId="73B535A5" w14:textId="77777777" w:rsidR="00EB7940" w:rsidRDefault="00EB7940" w:rsidP="00A2487A">
            <w:pPr>
              <w:widowControl w:val="0"/>
              <w:autoSpaceDE w:val="0"/>
              <w:autoSpaceDN w:val="0"/>
              <w:adjustRightInd w:val="0"/>
              <w:jc w:val="both"/>
              <w:rPr>
                <w:b/>
                <w:sz w:val="22"/>
                <w:szCs w:val="22"/>
                <w:highlight w:val="yellow"/>
              </w:rPr>
            </w:pPr>
          </w:p>
          <w:p w14:paraId="3A49B48A" w14:textId="77777777" w:rsidR="00EB7940" w:rsidRDefault="00EB7940" w:rsidP="00A2487A">
            <w:pPr>
              <w:widowControl w:val="0"/>
              <w:autoSpaceDE w:val="0"/>
              <w:autoSpaceDN w:val="0"/>
              <w:adjustRightInd w:val="0"/>
              <w:jc w:val="both"/>
              <w:rPr>
                <w:b/>
                <w:sz w:val="22"/>
                <w:szCs w:val="22"/>
                <w:highlight w:val="yellow"/>
              </w:rPr>
            </w:pPr>
          </w:p>
          <w:p w14:paraId="685DB5F3" w14:textId="77777777" w:rsidR="00EB7940" w:rsidRDefault="00EB7940" w:rsidP="00A2487A">
            <w:pPr>
              <w:widowControl w:val="0"/>
              <w:autoSpaceDE w:val="0"/>
              <w:autoSpaceDN w:val="0"/>
              <w:adjustRightInd w:val="0"/>
              <w:jc w:val="both"/>
              <w:rPr>
                <w:b/>
                <w:sz w:val="22"/>
                <w:szCs w:val="22"/>
                <w:highlight w:val="yellow"/>
              </w:rPr>
            </w:pPr>
          </w:p>
          <w:p w14:paraId="78E3EED1" w14:textId="77777777" w:rsidR="00EB7940" w:rsidRDefault="00EB7940" w:rsidP="00A2487A">
            <w:pPr>
              <w:widowControl w:val="0"/>
              <w:autoSpaceDE w:val="0"/>
              <w:autoSpaceDN w:val="0"/>
              <w:adjustRightInd w:val="0"/>
              <w:jc w:val="both"/>
              <w:rPr>
                <w:b/>
                <w:sz w:val="22"/>
                <w:szCs w:val="22"/>
                <w:highlight w:val="yellow"/>
              </w:rPr>
            </w:pPr>
          </w:p>
          <w:p w14:paraId="4EA51288" w14:textId="77777777" w:rsidR="00EB7940" w:rsidRDefault="00EB7940" w:rsidP="00A2487A">
            <w:pPr>
              <w:widowControl w:val="0"/>
              <w:autoSpaceDE w:val="0"/>
              <w:autoSpaceDN w:val="0"/>
              <w:adjustRightInd w:val="0"/>
              <w:jc w:val="both"/>
              <w:rPr>
                <w:b/>
                <w:sz w:val="22"/>
                <w:szCs w:val="22"/>
                <w:highlight w:val="yellow"/>
              </w:rPr>
            </w:pPr>
          </w:p>
          <w:p w14:paraId="7317594D" w14:textId="77777777" w:rsidR="00EB7940" w:rsidRDefault="00EB7940" w:rsidP="00A2487A">
            <w:pPr>
              <w:widowControl w:val="0"/>
              <w:autoSpaceDE w:val="0"/>
              <w:autoSpaceDN w:val="0"/>
              <w:adjustRightInd w:val="0"/>
              <w:jc w:val="both"/>
              <w:rPr>
                <w:b/>
                <w:sz w:val="22"/>
                <w:szCs w:val="22"/>
                <w:highlight w:val="yellow"/>
              </w:rPr>
            </w:pPr>
          </w:p>
          <w:p w14:paraId="198EE6FF" w14:textId="77777777" w:rsidR="00EB7940" w:rsidRDefault="00EB7940" w:rsidP="00A2487A">
            <w:pPr>
              <w:widowControl w:val="0"/>
              <w:autoSpaceDE w:val="0"/>
              <w:autoSpaceDN w:val="0"/>
              <w:adjustRightInd w:val="0"/>
              <w:jc w:val="both"/>
              <w:rPr>
                <w:b/>
                <w:sz w:val="22"/>
                <w:szCs w:val="22"/>
                <w:highlight w:val="yellow"/>
              </w:rPr>
            </w:pPr>
          </w:p>
          <w:p w14:paraId="3649E256" w14:textId="77777777" w:rsidR="00EB7940" w:rsidRDefault="00EB7940" w:rsidP="00A2487A">
            <w:pPr>
              <w:widowControl w:val="0"/>
              <w:autoSpaceDE w:val="0"/>
              <w:autoSpaceDN w:val="0"/>
              <w:adjustRightInd w:val="0"/>
              <w:jc w:val="both"/>
              <w:rPr>
                <w:b/>
                <w:sz w:val="22"/>
                <w:szCs w:val="22"/>
                <w:highlight w:val="yellow"/>
              </w:rPr>
            </w:pPr>
          </w:p>
          <w:p w14:paraId="0FE0EBF8" w14:textId="77777777" w:rsidR="00EB7940" w:rsidRDefault="00EB7940" w:rsidP="00A2487A">
            <w:pPr>
              <w:widowControl w:val="0"/>
              <w:autoSpaceDE w:val="0"/>
              <w:autoSpaceDN w:val="0"/>
              <w:adjustRightInd w:val="0"/>
              <w:jc w:val="both"/>
              <w:rPr>
                <w:b/>
                <w:sz w:val="22"/>
                <w:szCs w:val="22"/>
                <w:highlight w:val="yellow"/>
              </w:rPr>
            </w:pPr>
          </w:p>
          <w:p w14:paraId="3B9030F2" w14:textId="77777777" w:rsidR="00EB7940" w:rsidRDefault="00EB7940" w:rsidP="00A2487A">
            <w:pPr>
              <w:widowControl w:val="0"/>
              <w:autoSpaceDE w:val="0"/>
              <w:autoSpaceDN w:val="0"/>
              <w:adjustRightInd w:val="0"/>
              <w:jc w:val="both"/>
              <w:rPr>
                <w:b/>
                <w:sz w:val="22"/>
                <w:szCs w:val="22"/>
                <w:highlight w:val="yellow"/>
              </w:rPr>
            </w:pPr>
          </w:p>
          <w:p w14:paraId="4EBB4DDC" w14:textId="77777777" w:rsidR="00EB7940" w:rsidRDefault="00EB7940" w:rsidP="00A2487A">
            <w:pPr>
              <w:widowControl w:val="0"/>
              <w:autoSpaceDE w:val="0"/>
              <w:autoSpaceDN w:val="0"/>
              <w:adjustRightInd w:val="0"/>
              <w:jc w:val="both"/>
              <w:rPr>
                <w:b/>
                <w:sz w:val="22"/>
                <w:szCs w:val="22"/>
                <w:highlight w:val="yellow"/>
              </w:rPr>
            </w:pPr>
          </w:p>
          <w:p w14:paraId="570D665C" w14:textId="77777777" w:rsidR="00EB7940" w:rsidRDefault="00EB7940" w:rsidP="00A2487A">
            <w:pPr>
              <w:widowControl w:val="0"/>
              <w:autoSpaceDE w:val="0"/>
              <w:autoSpaceDN w:val="0"/>
              <w:adjustRightInd w:val="0"/>
              <w:jc w:val="both"/>
              <w:rPr>
                <w:b/>
                <w:sz w:val="22"/>
                <w:szCs w:val="22"/>
                <w:highlight w:val="yellow"/>
              </w:rPr>
            </w:pPr>
          </w:p>
          <w:p w14:paraId="41810C3A" w14:textId="77777777" w:rsidR="00EB7940" w:rsidRDefault="00EB7940" w:rsidP="00A2487A">
            <w:pPr>
              <w:widowControl w:val="0"/>
              <w:autoSpaceDE w:val="0"/>
              <w:autoSpaceDN w:val="0"/>
              <w:adjustRightInd w:val="0"/>
              <w:jc w:val="both"/>
              <w:rPr>
                <w:b/>
                <w:sz w:val="22"/>
                <w:szCs w:val="22"/>
                <w:highlight w:val="yellow"/>
              </w:rPr>
            </w:pPr>
          </w:p>
          <w:p w14:paraId="4E7EF55D" w14:textId="77777777" w:rsidR="00EB7940" w:rsidRDefault="00EB7940" w:rsidP="00A2487A">
            <w:pPr>
              <w:widowControl w:val="0"/>
              <w:autoSpaceDE w:val="0"/>
              <w:autoSpaceDN w:val="0"/>
              <w:adjustRightInd w:val="0"/>
              <w:jc w:val="both"/>
              <w:rPr>
                <w:b/>
                <w:sz w:val="22"/>
                <w:szCs w:val="22"/>
                <w:highlight w:val="yellow"/>
              </w:rPr>
            </w:pPr>
          </w:p>
          <w:p w14:paraId="18A38700" w14:textId="77777777" w:rsidR="00EB7940" w:rsidRDefault="00EB7940" w:rsidP="00A2487A">
            <w:pPr>
              <w:widowControl w:val="0"/>
              <w:autoSpaceDE w:val="0"/>
              <w:autoSpaceDN w:val="0"/>
              <w:adjustRightInd w:val="0"/>
              <w:jc w:val="both"/>
              <w:rPr>
                <w:b/>
                <w:sz w:val="22"/>
                <w:szCs w:val="22"/>
                <w:highlight w:val="yellow"/>
              </w:rPr>
            </w:pPr>
          </w:p>
          <w:p w14:paraId="21C4ED4C" w14:textId="77777777" w:rsidR="00EB7940" w:rsidRDefault="00EB7940" w:rsidP="00A2487A">
            <w:pPr>
              <w:widowControl w:val="0"/>
              <w:autoSpaceDE w:val="0"/>
              <w:autoSpaceDN w:val="0"/>
              <w:adjustRightInd w:val="0"/>
              <w:jc w:val="both"/>
              <w:rPr>
                <w:b/>
                <w:sz w:val="22"/>
                <w:szCs w:val="22"/>
                <w:highlight w:val="yellow"/>
              </w:rPr>
            </w:pPr>
          </w:p>
          <w:p w14:paraId="44DF1378" w14:textId="77777777" w:rsidR="00EB7940" w:rsidRDefault="00EB7940" w:rsidP="00A2487A">
            <w:pPr>
              <w:widowControl w:val="0"/>
              <w:autoSpaceDE w:val="0"/>
              <w:autoSpaceDN w:val="0"/>
              <w:adjustRightInd w:val="0"/>
              <w:jc w:val="both"/>
              <w:rPr>
                <w:b/>
                <w:sz w:val="22"/>
                <w:szCs w:val="22"/>
                <w:highlight w:val="yellow"/>
              </w:rPr>
            </w:pPr>
          </w:p>
          <w:p w14:paraId="78165746" w14:textId="77777777" w:rsidR="00EB7940" w:rsidRDefault="00EB7940" w:rsidP="00A2487A">
            <w:pPr>
              <w:widowControl w:val="0"/>
              <w:autoSpaceDE w:val="0"/>
              <w:autoSpaceDN w:val="0"/>
              <w:adjustRightInd w:val="0"/>
              <w:jc w:val="both"/>
              <w:rPr>
                <w:b/>
                <w:sz w:val="22"/>
                <w:szCs w:val="22"/>
                <w:highlight w:val="yellow"/>
              </w:rPr>
            </w:pPr>
          </w:p>
          <w:p w14:paraId="1C1E3D59" w14:textId="77777777" w:rsidR="00EB7940" w:rsidRDefault="00EB7940" w:rsidP="00A2487A">
            <w:pPr>
              <w:widowControl w:val="0"/>
              <w:autoSpaceDE w:val="0"/>
              <w:autoSpaceDN w:val="0"/>
              <w:adjustRightInd w:val="0"/>
              <w:jc w:val="both"/>
              <w:rPr>
                <w:b/>
                <w:sz w:val="22"/>
                <w:szCs w:val="22"/>
                <w:highlight w:val="yellow"/>
              </w:rPr>
            </w:pPr>
          </w:p>
          <w:p w14:paraId="3CAF4A80" w14:textId="77777777" w:rsidR="00EB7940" w:rsidRDefault="00EB7940" w:rsidP="00A2487A">
            <w:pPr>
              <w:widowControl w:val="0"/>
              <w:autoSpaceDE w:val="0"/>
              <w:autoSpaceDN w:val="0"/>
              <w:adjustRightInd w:val="0"/>
              <w:jc w:val="both"/>
              <w:rPr>
                <w:b/>
                <w:sz w:val="22"/>
                <w:szCs w:val="22"/>
                <w:highlight w:val="yellow"/>
              </w:rPr>
            </w:pPr>
          </w:p>
          <w:p w14:paraId="78C324B8" w14:textId="77777777" w:rsidR="00EB7940" w:rsidRDefault="00EB7940" w:rsidP="00A2487A">
            <w:pPr>
              <w:widowControl w:val="0"/>
              <w:autoSpaceDE w:val="0"/>
              <w:autoSpaceDN w:val="0"/>
              <w:adjustRightInd w:val="0"/>
              <w:jc w:val="both"/>
              <w:rPr>
                <w:b/>
                <w:sz w:val="22"/>
                <w:szCs w:val="22"/>
                <w:highlight w:val="yellow"/>
              </w:rPr>
            </w:pPr>
          </w:p>
          <w:p w14:paraId="3BFC3975" w14:textId="77777777" w:rsidR="00EB7940" w:rsidRPr="00563213" w:rsidRDefault="00EB7940" w:rsidP="00A2487A">
            <w:pPr>
              <w:widowControl w:val="0"/>
              <w:autoSpaceDE w:val="0"/>
              <w:autoSpaceDN w:val="0"/>
              <w:adjustRightInd w:val="0"/>
              <w:jc w:val="both"/>
              <w:rPr>
                <w:b/>
                <w:sz w:val="22"/>
                <w:szCs w:val="22"/>
                <w:highlight w:val="yellow"/>
              </w:rPr>
            </w:pPr>
          </w:p>
          <w:p w14:paraId="5924AA13" w14:textId="56350941" w:rsidR="00A2487A" w:rsidRDefault="00A2487A" w:rsidP="00A2487A">
            <w:pPr>
              <w:widowControl w:val="0"/>
              <w:autoSpaceDE w:val="0"/>
              <w:autoSpaceDN w:val="0"/>
              <w:adjustRightInd w:val="0"/>
              <w:jc w:val="both"/>
              <w:rPr>
                <w:b/>
                <w:sz w:val="22"/>
                <w:szCs w:val="22"/>
              </w:rPr>
            </w:pPr>
            <w:r w:rsidRPr="00563213">
              <w:rPr>
                <w:b/>
                <w:sz w:val="22"/>
                <w:szCs w:val="22"/>
              </w:rPr>
              <w:t xml:space="preserve">__________________ </w:t>
            </w:r>
          </w:p>
          <w:p w14:paraId="5EB21585" w14:textId="77777777" w:rsidR="00EB7940" w:rsidRPr="00563213" w:rsidRDefault="00EB7940" w:rsidP="00A2487A">
            <w:pPr>
              <w:widowControl w:val="0"/>
              <w:autoSpaceDE w:val="0"/>
              <w:autoSpaceDN w:val="0"/>
              <w:adjustRightInd w:val="0"/>
              <w:jc w:val="both"/>
              <w:rPr>
                <w:b/>
                <w:sz w:val="22"/>
                <w:szCs w:val="22"/>
              </w:rPr>
            </w:pPr>
          </w:p>
          <w:p w14:paraId="6E9D7A95" w14:textId="77777777" w:rsidR="00A2487A" w:rsidRDefault="00A2487A" w:rsidP="00A2487A">
            <w:pPr>
              <w:widowControl w:val="0"/>
              <w:autoSpaceDE w:val="0"/>
              <w:autoSpaceDN w:val="0"/>
              <w:adjustRightInd w:val="0"/>
              <w:jc w:val="both"/>
              <w:rPr>
                <w:b/>
                <w:sz w:val="22"/>
                <w:szCs w:val="22"/>
              </w:rPr>
            </w:pPr>
          </w:p>
          <w:p w14:paraId="2A74A49C" w14:textId="77777777" w:rsidR="00A2487A" w:rsidRPr="00563213" w:rsidRDefault="00A2487A" w:rsidP="00A2487A">
            <w:pPr>
              <w:widowControl w:val="0"/>
              <w:autoSpaceDE w:val="0"/>
              <w:autoSpaceDN w:val="0"/>
              <w:adjustRightInd w:val="0"/>
              <w:jc w:val="both"/>
              <w:rPr>
                <w:b/>
                <w:sz w:val="22"/>
                <w:szCs w:val="22"/>
              </w:rPr>
            </w:pPr>
          </w:p>
          <w:p w14:paraId="57DBBF86" w14:textId="77777777" w:rsidR="006C1496" w:rsidRDefault="006C1496" w:rsidP="00621CEC">
            <w:pPr>
              <w:widowControl w:val="0"/>
              <w:autoSpaceDE w:val="0"/>
              <w:autoSpaceDN w:val="0"/>
              <w:adjustRightInd w:val="0"/>
              <w:jc w:val="both"/>
              <w:rPr>
                <w:b/>
                <w:sz w:val="22"/>
                <w:szCs w:val="22"/>
              </w:rPr>
            </w:pPr>
          </w:p>
          <w:p w14:paraId="244F6321" w14:textId="77777777" w:rsidR="006C1496" w:rsidRPr="00563213" w:rsidRDefault="006C1496" w:rsidP="00621CEC">
            <w:pPr>
              <w:widowControl w:val="0"/>
              <w:autoSpaceDE w:val="0"/>
              <w:autoSpaceDN w:val="0"/>
              <w:adjustRightInd w:val="0"/>
              <w:jc w:val="both"/>
              <w:rPr>
                <w:b/>
                <w:sz w:val="22"/>
                <w:szCs w:val="22"/>
              </w:rPr>
            </w:pPr>
          </w:p>
          <w:p w14:paraId="149AAE9A" w14:textId="77777777" w:rsidR="003424C4" w:rsidRPr="00563213" w:rsidRDefault="003424C4" w:rsidP="00CF6AF7">
            <w:pPr>
              <w:widowControl w:val="0"/>
              <w:autoSpaceDE w:val="0"/>
              <w:autoSpaceDN w:val="0"/>
              <w:adjustRightInd w:val="0"/>
              <w:jc w:val="both"/>
              <w:rPr>
                <w:b/>
                <w:sz w:val="22"/>
                <w:szCs w:val="22"/>
              </w:rPr>
            </w:pPr>
          </w:p>
        </w:tc>
      </w:tr>
    </w:tbl>
    <w:p w14:paraId="77165AD8" w14:textId="77777777" w:rsidR="007F6D34" w:rsidRPr="003424C4" w:rsidRDefault="007F6D34" w:rsidP="003424C4"/>
    <w:sectPr w:rsidR="007F6D34" w:rsidRPr="003424C4" w:rsidSect="007644D3">
      <w:pgSz w:w="11906" w:h="16838"/>
      <w:pgMar w:top="568" w:right="70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1D40B" w14:textId="77777777" w:rsidR="00D92597" w:rsidRDefault="00D92597" w:rsidP="00B448B6">
      <w:r>
        <w:separator/>
      </w:r>
    </w:p>
  </w:endnote>
  <w:endnote w:type="continuationSeparator" w:id="0">
    <w:p w14:paraId="00BA9D8A" w14:textId="77777777" w:rsidR="00D92597" w:rsidRDefault="00D92597" w:rsidP="00B4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812FF" w14:textId="77777777" w:rsidR="00D92597" w:rsidRDefault="00D92597" w:rsidP="00B448B6">
      <w:r>
        <w:separator/>
      </w:r>
    </w:p>
  </w:footnote>
  <w:footnote w:type="continuationSeparator" w:id="0">
    <w:p w14:paraId="7BF93245" w14:textId="77777777" w:rsidR="00D92597" w:rsidRDefault="00D92597" w:rsidP="00B44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960"/>
    <w:multiLevelType w:val="multilevel"/>
    <w:tmpl w:val="CBC4981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15B12"/>
    <w:multiLevelType w:val="multilevel"/>
    <w:tmpl w:val="C0F2B906"/>
    <w:lvl w:ilvl="0">
      <w:start w:val="1"/>
      <w:numFmt w:val="decimal"/>
      <w:lvlText w:val="%1."/>
      <w:lvlJc w:val="left"/>
      <w:pPr>
        <w:tabs>
          <w:tab w:val="num" w:pos="360"/>
        </w:tabs>
        <w:ind w:left="360" w:hanging="360"/>
      </w:pPr>
      <w:rPr>
        <w:rFonts w:cs="Times New Roman" w:hint="default"/>
        <w:b w:val="0"/>
        <w:i w:val="0"/>
        <w:u w:val="none"/>
      </w:rPr>
    </w:lvl>
    <w:lvl w:ilvl="1">
      <w:start w:val="1"/>
      <w:numFmt w:val="decimal"/>
      <w:lvlText w:val="%1.%2."/>
      <w:lvlJc w:val="left"/>
      <w:pPr>
        <w:tabs>
          <w:tab w:val="num" w:pos="450"/>
        </w:tabs>
        <w:ind w:left="450" w:hanging="450"/>
      </w:pPr>
      <w:rPr>
        <w:rFonts w:cs="Times New Roman" w:hint="default"/>
        <w:b w:val="0"/>
        <w:i w:val="0"/>
        <w:color w:val="auto"/>
        <w:sz w:val="22"/>
        <w:szCs w:val="22"/>
      </w:rPr>
    </w:lvl>
    <w:lvl w:ilvl="2">
      <w:start w:val="1"/>
      <w:numFmt w:val="decimal"/>
      <w:lvlText w:val="%1.%2.%3."/>
      <w:lvlJc w:val="left"/>
      <w:pPr>
        <w:tabs>
          <w:tab w:val="num" w:pos="720"/>
        </w:tabs>
        <w:ind w:left="720" w:hanging="720"/>
      </w:pPr>
      <w:rPr>
        <w:rFonts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E04DA"/>
    <w:multiLevelType w:val="multilevel"/>
    <w:tmpl w:val="E8A21FB4"/>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354425C"/>
    <w:multiLevelType w:val="hybridMultilevel"/>
    <w:tmpl w:val="D1DEB4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5217D5"/>
    <w:multiLevelType w:val="multilevel"/>
    <w:tmpl w:val="EC4E31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82887"/>
    <w:multiLevelType w:val="multilevel"/>
    <w:tmpl w:val="E308586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8C7205"/>
    <w:multiLevelType w:val="multilevel"/>
    <w:tmpl w:val="BB1E0FF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15:restartNumberingAfterBreak="0">
    <w:nsid w:val="29560D1F"/>
    <w:multiLevelType w:val="hybridMultilevel"/>
    <w:tmpl w:val="D1DEB44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3F0C98"/>
    <w:multiLevelType w:val="multilevel"/>
    <w:tmpl w:val="CE1ECC12"/>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CF4E16"/>
    <w:multiLevelType w:val="multilevel"/>
    <w:tmpl w:val="B1D83976"/>
    <w:lvl w:ilvl="0">
      <w:start w:val="1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0405429"/>
    <w:multiLevelType w:val="multilevel"/>
    <w:tmpl w:val="9F143BB0"/>
    <w:lvl w:ilvl="0">
      <w:start w:val="2"/>
      <w:numFmt w:val="decimal"/>
      <w:lvlText w:val="%1."/>
      <w:lvlJc w:val="left"/>
      <w:pPr>
        <w:tabs>
          <w:tab w:val="num" w:pos="450"/>
        </w:tabs>
        <w:ind w:left="450" w:hanging="450"/>
      </w:pPr>
      <w:rPr>
        <w:rFonts w:hint="default"/>
        <w:color w:val="000000"/>
      </w:rPr>
    </w:lvl>
    <w:lvl w:ilvl="1">
      <w:start w:val="2"/>
      <w:numFmt w:val="decimal"/>
      <w:lvlText w:val="%1.%2."/>
      <w:lvlJc w:val="left"/>
      <w:pPr>
        <w:tabs>
          <w:tab w:val="num" w:pos="450"/>
        </w:tabs>
        <w:ind w:left="450" w:hanging="45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1" w15:restartNumberingAfterBreak="0">
    <w:nsid w:val="31D5785E"/>
    <w:multiLevelType w:val="multilevel"/>
    <w:tmpl w:val="1CB47EF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844B8A"/>
    <w:multiLevelType w:val="hybridMultilevel"/>
    <w:tmpl w:val="ADB21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656F53"/>
    <w:multiLevelType w:val="multilevel"/>
    <w:tmpl w:val="3384C100"/>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A575A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4D40C72"/>
    <w:multiLevelType w:val="hybridMultilevel"/>
    <w:tmpl w:val="4FC82FA6"/>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16" w15:restartNumberingAfterBreak="0">
    <w:nsid w:val="5B464346"/>
    <w:multiLevelType w:val="multilevel"/>
    <w:tmpl w:val="472E3742"/>
    <w:lvl w:ilvl="0">
      <w:start w:val="7"/>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5D886FE6"/>
    <w:multiLevelType w:val="multilevel"/>
    <w:tmpl w:val="CE1ECC12"/>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7829B3"/>
    <w:multiLevelType w:val="multilevel"/>
    <w:tmpl w:val="97C26FFC"/>
    <w:lvl w:ilvl="0">
      <w:start w:val="10"/>
      <w:numFmt w:val="decimal"/>
      <w:lvlText w:val="%1."/>
      <w:lvlJc w:val="left"/>
      <w:pPr>
        <w:ind w:left="72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59A635C"/>
    <w:multiLevelType w:val="multilevel"/>
    <w:tmpl w:val="81BC974C"/>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001092"/>
    <w:multiLevelType w:val="multilevel"/>
    <w:tmpl w:val="B2B44EBA"/>
    <w:lvl w:ilvl="0">
      <w:start w:val="1"/>
      <w:numFmt w:val="decimal"/>
      <w:lvlText w:val="%1."/>
      <w:lvlJc w:val="left"/>
      <w:pPr>
        <w:tabs>
          <w:tab w:val="num" w:pos="915"/>
        </w:tabs>
        <w:ind w:left="915"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1995" w:hanging="1440"/>
      </w:pPr>
      <w:rPr>
        <w:rFonts w:hint="default"/>
      </w:rPr>
    </w:lvl>
    <w:lvl w:ilvl="8">
      <w:start w:val="1"/>
      <w:numFmt w:val="decimal"/>
      <w:isLgl/>
      <w:lvlText w:val="%1.%2.%3.%4.%5.%6.%7.%8.%9."/>
      <w:lvlJc w:val="left"/>
      <w:pPr>
        <w:ind w:left="2355" w:hanging="1800"/>
      </w:pPr>
      <w:rPr>
        <w:rFonts w:hint="default"/>
      </w:rPr>
    </w:lvl>
  </w:abstractNum>
  <w:num w:numId="1" w16cid:durableId="45490177">
    <w:abstractNumId w:val="6"/>
  </w:num>
  <w:num w:numId="2" w16cid:durableId="1391422950">
    <w:abstractNumId w:val="14"/>
  </w:num>
  <w:num w:numId="3" w16cid:durableId="790251053">
    <w:abstractNumId w:val="10"/>
  </w:num>
  <w:num w:numId="4" w16cid:durableId="737750440">
    <w:abstractNumId w:val="20"/>
  </w:num>
  <w:num w:numId="5" w16cid:durableId="132604156">
    <w:abstractNumId w:val="1"/>
  </w:num>
  <w:num w:numId="6" w16cid:durableId="1876772288">
    <w:abstractNumId w:val="0"/>
  </w:num>
  <w:num w:numId="7" w16cid:durableId="257249749">
    <w:abstractNumId w:val="11"/>
  </w:num>
  <w:num w:numId="8" w16cid:durableId="2045474742">
    <w:abstractNumId w:val="4"/>
  </w:num>
  <w:num w:numId="9" w16cid:durableId="976760367">
    <w:abstractNumId w:val="18"/>
  </w:num>
  <w:num w:numId="10" w16cid:durableId="675619019">
    <w:abstractNumId w:val="13"/>
  </w:num>
  <w:num w:numId="11" w16cid:durableId="465005288">
    <w:abstractNumId w:val="16"/>
  </w:num>
  <w:num w:numId="12" w16cid:durableId="2070108454">
    <w:abstractNumId w:val="19"/>
  </w:num>
  <w:num w:numId="13" w16cid:durableId="2027630406">
    <w:abstractNumId w:val="9"/>
  </w:num>
  <w:num w:numId="14" w16cid:durableId="298076919">
    <w:abstractNumId w:val="2"/>
  </w:num>
  <w:num w:numId="15" w16cid:durableId="1053117061">
    <w:abstractNumId w:val="5"/>
  </w:num>
  <w:num w:numId="16" w16cid:durableId="1424228797">
    <w:abstractNumId w:val="7"/>
  </w:num>
  <w:num w:numId="17" w16cid:durableId="2090344782">
    <w:abstractNumId w:val="12"/>
  </w:num>
  <w:num w:numId="18" w16cid:durableId="563031880">
    <w:abstractNumId w:val="15"/>
  </w:num>
  <w:num w:numId="19" w16cid:durableId="390154309">
    <w:abstractNumId w:val="3"/>
  </w:num>
  <w:num w:numId="20" w16cid:durableId="48774259">
    <w:abstractNumId w:val="8"/>
  </w:num>
  <w:num w:numId="21" w16cid:durableId="8220883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C82"/>
    <w:rsid w:val="0000601B"/>
    <w:rsid w:val="0001037A"/>
    <w:rsid w:val="00011939"/>
    <w:rsid w:val="000138D5"/>
    <w:rsid w:val="00025D14"/>
    <w:rsid w:val="00036E1B"/>
    <w:rsid w:val="00040391"/>
    <w:rsid w:val="0004331A"/>
    <w:rsid w:val="000449D0"/>
    <w:rsid w:val="0005114D"/>
    <w:rsid w:val="00054EF0"/>
    <w:rsid w:val="0006315F"/>
    <w:rsid w:val="000704DC"/>
    <w:rsid w:val="00072944"/>
    <w:rsid w:val="000752CA"/>
    <w:rsid w:val="00083B28"/>
    <w:rsid w:val="0009018B"/>
    <w:rsid w:val="000A0176"/>
    <w:rsid w:val="000A2A76"/>
    <w:rsid w:val="000A43A9"/>
    <w:rsid w:val="000A5961"/>
    <w:rsid w:val="000B50D3"/>
    <w:rsid w:val="000C1C21"/>
    <w:rsid w:val="000D3C52"/>
    <w:rsid w:val="000D44AF"/>
    <w:rsid w:val="000D46B3"/>
    <w:rsid w:val="000D7A16"/>
    <w:rsid w:val="000D7CFE"/>
    <w:rsid w:val="000E6BD7"/>
    <w:rsid w:val="000F0909"/>
    <w:rsid w:val="000F20AA"/>
    <w:rsid w:val="000F219B"/>
    <w:rsid w:val="000F2B71"/>
    <w:rsid w:val="000F4ED5"/>
    <w:rsid w:val="001002D3"/>
    <w:rsid w:val="00104EBA"/>
    <w:rsid w:val="00106E35"/>
    <w:rsid w:val="00107194"/>
    <w:rsid w:val="0011262B"/>
    <w:rsid w:val="00115750"/>
    <w:rsid w:val="0012247D"/>
    <w:rsid w:val="001235A0"/>
    <w:rsid w:val="00126483"/>
    <w:rsid w:val="0012651B"/>
    <w:rsid w:val="0012797E"/>
    <w:rsid w:val="00141B57"/>
    <w:rsid w:val="001433E8"/>
    <w:rsid w:val="001462ED"/>
    <w:rsid w:val="0014635D"/>
    <w:rsid w:val="00146E78"/>
    <w:rsid w:val="001528A5"/>
    <w:rsid w:val="00155092"/>
    <w:rsid w:val="00171BF0"/>
    <w:rsid w:val="00172B83"/>
    <w:rsid w:val="001764A5"/>
    <w:rsid w:val="00176850"/>
    <w:rsid w:val="00177FF2"/>
    <w:rsid w:val="0018212F"/>
    <w:rsid w:val="00183F30"/>
    <w:rsid w:val="0018636D"/>
    <w:rsid w:val="00187181"/>
    <w:rsid w:val="001916E7"/>
    <w:rsid w:val="001B196D"/>
    <w:rsid w:val="001B3CB8"/>
    <w:rsid w:val="001C30A7"/>
    <w:rsid w:val="001C6E3D"/>
    <w:rsid w:val="001D5340"/>
    <w:rsid w:val="001D7F94"/>
    <w:rsid w:val="001E2877"/>
    <w:rsid w:val="001E4B89"/>
    <w:rsid w:val="001F36C5"/>
    <w:rsid w:val="001F5FF7"/>
    <w:rsid w:val="00217C82"/>
    <w:rsid w:val="00234D01"/>
    <w:rsid w:val="0023686A"/>
    <w:rsid w:val="00236DAF"/>
    <w:rsid w:val="00245101"/>
    <w:rsid w:val="002510E8"/>
    <w:rsid w:val="002572BC"/>
    <w:rsid w:val="00260128"/>
    <w:rsid w:val="002617AD"/>
    <w:rsid w:val="00262DB2"/>
    <w:rsid w:val="00264649"/>
    <w:rsid w:val="0027685B"/>
    <w:rsid w:val="00283E84"/>
    <w:rsid w:val="00294107"/>
    <w:rsid w:val="002952F3"/>
    <w:rsid w:val="002A00EC"/>
    <w:rsid w:val="002A183F"/>
    <w:rsid w:val="002B22D7"/>
    <w:rsid w:val="002B38BA"/>
    <w:rsid w:val="002D7102"/>
    <w:rsid w:val="002E57EB"/>
    <w:rsid w:val="002F62BA"/>
    <w:rsid w:val="00302E7C"/>
    <w:rsid w:val="00306D71"/>
    <w:rsid w:val="00307252"/>
    <w:rsid w:val="003075DA"/>
    <w:rsid w:val="00310FAF"/>
    <w:rsid w:val="0031625F"/>
    <w:rsid w:val="003231C9"/>
    <w:rsid w:val="00333756"/>
    <w:rsid w:val="003424C4"/>
    <w:rsid w:val="00344DA7"/>
    <w:rsid w:val="00345449"/>
    <w:rsid w:val="00380F59"/>
    <w:rsid w:val="00384A0E"/>
    <w:rsid w:val="00393E5F"/>
    <w:rsid w:val="003968F2"/>
    <w:rsid w:val="003A23D4"/>
    <w:rsid w:val="003A3EFB"/>
    <w:rsid w:val="003A6BEA"/>
    <w:rsid w:val="003C4FFA"/>
    <w:rsid w:val="003C7273"/>
    <w:rsid w:val="003C7A43"/>
    <w:rsid w:val="003D150A"/>
    <w:rsid w:val="003D7BD1"/>
    <w:rsid w:val="003F15B2"/>
    <w:rsid w:val="003F3849"/>
    <w:rsid w:val="00400FC8"/>
    <w:rsid w:val="00402F97"/>
    <w:rsid w:val="004064EA"/>
    <w:rsid w:val="00420131"/>
    <w:rsid w:val="00442255"/>
    <w:rsid w:val="00442C86"/>
    <w:rsid w:val="00452248"/>
    <w:rsid w:val="004562EA"/>
    <w:rsid w:val="004657C0"/>
    <w:rsid w:val="0046761D"/>
    <w:rsid w:val="0048236D"/>
    <w:rsid w:val="00482BE0"/>
    <w:rsid w:val="00485501"/>
    <w:rsid w:val="00487878"/>
    <w:rsid w:val="00487E35"/>
    <w:rsid w:val="00492488"/>
    <w:rsid w:val="00494662"/>
    <w:rsid w:val="00497779"/>
    <w:rsid w:val="004A0673"/>
    <w:rsid w:val="004A2ACF"/>
    <w:rsid w:val="004A33A4"/>
    <w:rsid w:val="004B606D"/>
    <w:rsid w:val="004B69F9"/>
    <w:rsid w:val="004C34F2"/>
    <w:rsid w:val="004D068A"/>
    <w:rsid w:val="004D6007"/>
    <w:rsid w:val="004D63F9"/>
    <w:rsid w:val="00501149"/>
    <w:rsid w:val="00501427"/>
    <w:rsid w:val="00502B9A"/>
    <w:rsid w:val="0050613E"/>
    <w:rsid w:val="00507DE5"/>
    <w:rsid w:val="0051224D"/>
    <w:rsid w:val="005126BE"/>
    <w:rsid w:val="00515741"/>
    <w:rsid w:val="005307DA"/>
    <w:rsid w:val="0053165C"/>
    <w:rsid w:val="005370D3"/>
    <w:rsid w:val="00544E93"/>
    <w:rsid w:val="005477DB"/>
    <w:rsid w:val="0055454B"/>
    <w:rsid w:val="005569B9"/>
    <w:rsid w:val="00563213"/>
    <w:rsid w:val="00573A09"/>
    <w:rsid w:val="0057588F"/>
    <w:rsid w:val="0059163B"/>
    <w:rsid w:val="005917C7"/>
    <w:rsid w:val="005939CF"/>
    <w:rsid w:val="00595E53"/>
    <w:rsid w:val="00595FD0"/>
    <w:rsid w:val="005B03F5"/>
    <w:rsid w:val="005B2B79"/>
    <w:rsid w:val="005B2F60"/>
    <w:rsid w:val="005B39D6"/>
    <w:rsid w:val="005B3FBB"/>
    <w:rsid w:val="005D0470"/>
    <w:rsid w:val="005E0EA3"/>
    <w:rsid w:val="005F1A78"/>
    <w:rsid w:val="006007B7"/>
    <w:rsid w:val="00607BB9"/>
    <w:rsid w:val="00610278"/>
    <w:rsid w:val="00612848"/>
    <w:rsid w:val="006135C2"/>
    <w:rsid w:val="0061632F"/>
    <w:rsid w:val="00621CEC"/>
    <w:rsid w:val="00627C04"/>
    <w:rsid w:val="00631E17"/>
    <w:rsid w:val="00641EB5"/>
    <w:rsid w:val="0064208A"/>
    <w:rsid w:val="00652F19"/>
    <w:rsid w:val="00654F97"/>
    <w:rsid w:val="00670189"/>
    <w:rsid w:val="00670843"/>
    <w:rsid w:val="0067123F"/>
    <w:rsid w:val="006725F5"/>
    <w:rsid w:val="00683509"/>
    <w:rsid w:val="00684EF7"/>
    <w:rsid w:val="006901ED"/>
    <w:rsid w:val="00690A1A"/>
    <w:rsid w:val="00692E99"/>
    <w:rsid w:val="006A1A38"/>
    <w:rsid w:val="006B0822"/>
    <w:rsid w:val="006C1496"/>
    <w:rsid w:val="006C5AC2"/>
    <w:rsid w:val="006D6817"/>
    <w:rsid w:val="006D6C57"/>
    <w:rsid w:val="006D7CFF"/>
    <w:rsid w:val="006F6162"/>
    <w:rsid w:val="00702DC6"/>
    <w:rsid w:val="007040E4"/>
    <w:rsid w:val="00704592"/>
    <w:rsid w:val="00707CAC"/>
    <w:rsid w:val="00713DC0"/>
    <w:rsid w:val="007150AF"/>
    <w:rsid w:val="007158F1"/>
    <w:rsid w:val="00723160"/>
    <w:rsid w:val="00731D41"/>
    <w:rsid w:val="00734E0C"/>
    <w:rsid w:val="00736AC2"/>
    <w:rsid w:val="00740CED"/>
    <w:rsid w:val="007506F6"/>
    <w:rsid w:val="007537D4"/>
    <w:rsid w:val="007644D3"/>
    <w:rsid w:val="007701D5"/>
    <w:rsid w:val="00785FBD"/>
    <w:rsid w:val="007A1BA7"/>
    <w:rsid w:val="007B2B88"/>
    <w:rsid w:val="007B54F0"/>
    <w:rsid w:val="007B5DC5"/>
    <w:rsid w:val="007D3100"/>
    <w:rsid w:val="007D4C86"/>
    <w:rsid w:val="007D5412"/>
    <w:rsid w:val="007E3D6D"/>
    <w:rsid w:val="007E45D3"/>
    <w:rsid w:val="007E56CB"/>
    <w:rsid w:val="007F03F3"/>
    <w:rsid w:val="007F2E9E"/>
    <w:rsid w:val="007F5382"/>
    <w:rsid w:val="007F6D34"/>
    <w:rsid w:val="0081110E"/>
    <w:rsid w:val="00820039"/>
    <w:rsid w:val="0082549F"/>
    <w:rsid w:val="00827650"/>
    <w:rsid w:val="0083291C"/>
    <w:rsid w:val="00851AC2"/>
    <w:rsid w:val="0085271E"/>
    <w:rsid w:val="00864B84"/>
    <w:rsid w:val="00864CB4"/>
    <w:rsid w:val="00873F4F"/>
    <w:rsid w:val="0088212E"/>
    <w:rsid w:val="00882625"/>
    <w:rsid w:val="00887052"/>
    <w:rsid w:val="008A2E04"/>
    <w:rsid w:val="008A39EE"/>
    <w:rsid w:val="008A406A"/>
    <w:rsid w:val="008B2B09"/>
    <w:rsid w:val="008C05AF"/>
    <w:rsid w:val="008C32F8"/>
    <w:rsid w:val="008C3AF3"/>
    <w:rsid w:val="008D615A"/>
    <w:rsid w:val="008E6F63"/>
    <w:rsid w:val="008E7037"/>
    <w:rsid w:val="008F2181"/>
    <w:rsid w:val="00901CD6"/>
    <w:rsid w:val="00906364"/>
    <w:rsid w:val="00920E8A"/>
    <w:rsid w:val="00926B20"/>
    <w:rsid w:val="0092703C"/>
    <w:rsid w:val="00930C95"/>
    <w:rsid w:val="009345D6"/>
    <w:rsid w:val="00934759"/>
    <w:rsid w:val="00937362"/>
    <w:rsid w:val="00942301"/>
    <w:rsid w:val="00943DEB"/>
    <w:rsid w:val="00943F25"/>
    <w:rsid w:val="00980BA5"/>
    <w:rsid w:val="00982670"/>
    <w:rsid w:val="00987CAF"/>
    <w:rsid w:val="009904AD"/>
    <w:rsid w:val="00991F52"/>
    <w:rsid w:val="009B46CB"/>
    <w:rsid w:val="009B7536"/>
    <w:rsid w:val="009C0203"/>
    <w:rsid w:val="009C1BC7"/>
    <w:rsid w:val="009C60BB"/>
    <w:rsid w:val="009C7813"/>
    <w:rsid w:val="009D01B6"/>
    <w:rsid w:val="009D172D"/>
    <w:rsid w:val="009D23A7"/>
    <w:rsid w:val="009D3C40"/>
    <w:rsid w:val="009D794E"/>
    <w:rsid w:val="009E5472"/>
    <w:rsid w:val="009E5817"/>
    <w:rsid w:val="009E7864"/>
    <w:rsid w:val="009F13FE"/>
    <w:rsid w:val="009F1B33"/>
    <w:rsid w:val="009F1F0E"/>
    <w:rsid w:val="00A05A05"/>
    <w:rsid w:val="00A0744E"/>
    <w:rsid w:val="00A104A4"/>
    <w:rsid w:val="00A12790"/>
    <w:rsid w:val="00A2487A"/>
    <w:rsid w:val="00A272D1"/>
    <w:rsid w:val="00A2767A"/>
    <w:rsid w:val="00A377B0"/>
    <w:rsid w:val="00A435EA"/>
    <w:rsid w:val="00A45F07"/>
    <w:rsid w:val="00A54E84"/>
    <w:rsid w:val="00A60070"/>
    <w:rsid w:val="00A71A6A"/>
    <w:rsid w:val="00A7312F"/>
    <w:rsid w:val="00A731EB"/>
    <w:rsid w:val="00A7359A"/>
    <w:rsid w:val="00A75B2A"/>
    <w:rsid w:val="00A920AD"/>
    <w:rsid w:val="00AA1EEA"/>
    <w:rsid w:val="00AB06FB"/>
    <w:rsid w:val="00AB44DC"/>
    <w:rsid w:val="00AC5700"/>
    <w:rsid w:val="00AD0D54"/>
    <w:rsid w:val="00AD42EB"/>
    <w:rsid w:val="00AD7B2A"/>
    <w:rsid w:val="00AE1B0D"/>
    <w:rsid w:val="00AE2751"/>
    <w:rsid w:val="00AE3D2D"/>
    <w:rsid w:val="00AE7A2D"/>
    <w:rsid w:val="00AF06CF"/>
    <w:rsid w:val="00B00225"/>
    <w:rsid w:val="00B022AC"/>
    <w:rsid w:val="00B07CBD"/>
    <w:rsid w:val="00B1174F"/>
    <w:rsid w:val="00B24B8B"/>
    <w:rsid w:val="00B25A3B"/>
    <w:rsid w:val="00B3114B"/>
    <w:rsid w:val="00B448B6"/>
    <w:rsid w:val="00B45188"/>
    <w:rsid w:val="00B5181C"/>
    <w:rsid w:val="00B52199"/>
    <w:rsid w:val="00B6166C"/>
    <w:rsid w:val="00B628BD"/>
    <w:rsid w:val="00B72D57"/>
    <w:rsid w:val="00B80193"/>
    <w:rsid w:val="00B802A2"/>
    <w:rsid w:val="00B83BE4"/>
    <w:rsid w:val="00B95FE6"/>
    <w:rsid w:val="00BA1513"/>
    <w:rsid w:val="00BA1D19"/>
    <w:rsid w:val="00BB3CFE"/>
    <w:rsid w:val="00BC10B0"/>
    <w:rsid w:val="00BC321D"/>
    <w:rsid w:val="00BC326D"/>
    <w:rsid w:val="00BC3406"/>
    <w:rsid w:val="00BC7845"/>
    <w:rsid w:val="00BC7C97"/>
    <w:rsid w:val="00BD4E29"/>
    <w:rsid w:val="00BE3BCE"/>
    <w:rsid w:val="00BE6B1A"/>
    <w:rsid w:val="00BF409C"/>
    <w:rsid w:val="00BF56F9"/>
    <w:rsid w:val="00C03652"/>
    <w:rsid w:val="00C1620C"/>
    <w:rsid w:val="00C225C0"/>
    <w:rsid w:val="00C252EE"/>
    <w:rsid w:val="00C25721"/>
    <w:rsid w:val="00C260B6"/>
    <w:rsid w:val="00C266C5"/>
    <w:rsid w:val="00C3768C"/>
    <w:rsid w:val="00C44E04"/>
    <w:rsid w:val="00C52C95"/>
    <w:rsid w:val="00C805AC"/>
    <w:rsid w:val="00CA0AB4"/>
    <w:rsid w:val="00CB310E"/>
    <w:rsid w:val="00CB722F"/>
    <w:rsid w:val="00CC1623"/>
    <w:rsid w:val="00CC38DC"/>
    <w:rsid w:val="00CC78F0"/>
    <w:rsid w:val="00CD1683"/>
    <w:rsid w:val="00CD35DC"/>
    <w:rsid w:val="00CD3C81"/>
    <w:rsid w:val="00CD5D44"/>
    <w:rsid w:val="00CE018D"/>
    <w:rsid w:val="00CF5DE1"/>
    <w:rsid w:val="00CF6AF7"/>
    <w:rsid w:val="00CF6EAE"/>
    <w:rsid w:val="00D04590"/>
    <w:rsid w:val="00D04786"/>
    <w:rsid w:val="00D1259B"/>
    <w:rsid w:val="00D158CD"/>
    <w:rsid w:val="00D26C5F"/>
    <w:rsid w:val="00D27F69"/>
    <w:rsid w:val="00D341E6"/>
    <w:rsid w:val="00D46AAC"/>
    <w:rsid w:val="00D478B3"/>
    <w:rsid w:val="00D56B35"/>
    <w:rsid w:val="00D57E6B"/>
    <w:rsid w:val="00D65760"/>
    <w:rsid w:val="00D66C3A"/>
    <w:rsid w:val="00D71D99"/>
    <w:rsid w:val="00D76655"/>
    <w:rsid w:val="00D814EB"/>
    <w:rsid w:val="00D92597"/>
    <w:rsid w:val="00D97F80"/>
    <w:rsid w:val="00DA18D7"/>
    <w:rsid w:val="00DA1C96"/>
    <w:rsid w:val="00DA3E98"/>
    <w:rsid w:val="00DB2064"/>
    <w:rsid w:val="00DB5159"/>
    <w:rsid w:val="00DC6ED2"/>
    <w:rsid w:val="00DD64B1"/>
    <w:rsid w:val="00DD7646"/>
    <w:rsid w:val="00DE10FC"/>
    <w:rsid w:val="00E02C12"/>
    <w:rsid w:val="00E03D5E"/>
    <w:rsid w:val="00E060B1"/>
    <w:rsid w:val="00E06445"/>
    <w:rsid w:val="00E06986"/>
    <w:rsid w:val="00E15B8F"/>
    <w:rsid w:val="00E23299"/>
    <w:rsid w:val="00E3169D"/>
    <w:rsid w:val="00E335E5"/>
    <w:rsid w:val="00E33FA9"/>
    <w:rsid w:val="00E36279"/>
    <w:rsid w:val="00E43ADC"/>
    <w:rsid w:val="00E56603"/>
    <w:rsid w:val="00E63AD0"/>
    <w:rsid w:val="00E701D8"/>
    <w:rsid w:val="00E7123C"/>
    <w:rsid w:val="00E73494"/>
    <w:rsid w:val="00E776A6"/>
    <w:rsid w:val="00E84127"/>
    <w:rsid w:val="00E84F92"/>
    <w:rsid w:val="00E8534C"/>
    <w:rsid w:val="00EB1077"/>
    <w:rsid w:val="00EB3B57"/>
    <w:rsid w:val="00EB7940"/>
    <w:rsid w:val="00EC101A"/>
    <w:rsid w:val="00EC1E71"/>
    <w:rsid w:val="00EC440F"/>
    <w:rsid w:val="00EC51C4"/>
    <w:rsid w:val="00ED0AC7"/>
    <w:rsid w:val="00ED246C"/>
    <w:rsid w:val="00ED25BA"/>
    <w:rsid w:val="00ED2C41"/>
    <w:rsid w:val="00EE501E"/>
    <w:rsid w:val="00EE5453"/>
    <w:rsid w:val="00EF1736"/>
    <w:rsid w:val="00EF3275"/>
    <w:rsid w:val="00EF57DB"/>
    <w:rsid w:val="00EF6E03"/>
    <w:rsid w:val="00F0141D"/>
    <w:rsid w:val="00F10A4B"/>
    <w:rsid w:val="00F175B5"/>
    <w:rsid w:val="00F20A73"/>
    <w:rsid w:val="00F25AB3"/>
    <w:rsid w:val="00F30094"/>
    <w:rsid w:val="00F33067"/>
    <w:rsid w:val="00F43D3F"/>
    <w:rsid w:val="00F43F7F"/>
    <w:rsid w:val="00F5062C"/>
    <w:rsid w:val="00F5370C"/>
    <w:rsid w:val="00F54A2B"/>
    <w:rsid w:val="00F54E35"/>
    <w:rsid w:val="00F6133A"/>
    <w:rsid w:val="00F6378C"/>
    <w:rsid w:val="00F67AF1"/>
    <w:rsid w:val="00F70AE3"/>
    <w:rsid w:val="00F714AD"/>
    <w:rsid w:val="00F85D10"/>
    <w:rsid w:val="00F877C0"/>
    <w:rsid w:val="00F95D78"/>
    <w:rsid w:val="00F95EF3"/>
    <w:rsid w:val="00F9626B"/>
    <w:rsid w:val="00FA1092"/>
    <w:rsid w:val="00FA3FDD"/>
    <w:rsid w:val="00FB1FB8"/>
    <w:rsid w:val="00FC02C8"/>
    <w:rsid w:val="00FC1B67"/>
    <w:rsid w:val="00FD066C"/>
    <w:rsid w:val="00FD1610"/>
    <w:rsid w:val="00FD2847"/>
    <w:rsid w:val="00FD56B4"/>
    <w:rsid w:val="00FD67FB"/>
    <w:rsid w:val="00FE24CE"/>
    <w:rsid w:val="00FF57C8"/>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42C1CA"/>
  <w15:docId w15:val="{0885B83F-9834-4611-BB2D-D13A0BB7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6E7"/>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1916E7"/>
    <w:pPr>
      <w:widowControl w:val="0"/>
      <w:suppressAutoHyphens/>
      <w:autoSpaceDE w:val="0"/>
      <w:autoSpaceDN w:val="0"/>
      <w:adjustRightInd w:val="0"/>
      <w:ind w:firstLine="709"/>
      <w:jc w:val="both"/>
    </w:pPr>
    <w:rPr>
      <w:color w:val="auto"/>
      <w:szCs w:val="28"/>
    </w:rPr>
  </w:style>
  <w:style w:type="character" w:styleId="a3">
    <w:name w:val="Hyperlink"/>
    <w:rsid w:val="001916E7"/>
    <w:rPr>
      <w:color w:val="0000FF"/>
      <w:u w:val="single"/>
    </w:rPr>
  </w:style>
  <w:style w:type="paragraph" w:customStyle="1" w:styleId="ConsPlusNonformat">
    <w:name w:val="ConsPlusNonformat"/>
    <w:uiPriority w:val="99"/>
    <w:rsid w:val="004B69F9"/>
    <w:pPr>
      <w:widowControl w:val="0"/>
      <w:autoSpaceDE w:val="0"/>
      <w:autoSpaceDN w:val="0"/>
      <w:adjustRightInd w:val="0"/>
    </w:pPr>
    <w:rPr>
      <w:rFonts w:ascii="Courier New" w:hAnsi="Courier New" w:cs="Courier New"/>
    </w:rPr>
  </w:style>
  <w:style w:type="paragraph" w:customStyle="1" w:styleId="ConsPlusCell">
    <w:name w:val="ConsPlusCell"/>
    <w:uiPriority w:val="99"/>
    <w:rsid w:val="00501149"/>
    <w:pPr>
      <w:autoSpaceDE w:val="0"/>
      <w:autoSpaceDN w:val="0"/>
      <w:adjustRightInd w:val="0"/>
    </w:pPr>
    <w:rPr>
      <w:rFonts w:ascii="Arial" w:hAnsi="Arial" w:cs="Arial"/>
    </w:rPr>
  </w:style>
  <w:style w:type="paragraph" w:styleId="a4">
    <w:name w:val="Normal (Web)"/>
    <w:basedOn w:val="a"/>
    <w:semiHidden/>
    <w:rsid w:val="00607BB9"/>
    <w:pPr>
      <w:spacing w:before="100" w:beforeAutospacing="1" w:after="100" w:afterAutospacing="1"/>
    </w:pPr>
    <w:rPr>
      <w:rFonts w:eastAsia="Arial Unicode MS"/>
      <w:color w:val="auto"/>
      <w:sz w:val="24"/>
      <w:szCs w:val="24"/>
    </w:rPr>
  </w:style>
  <w:style w:type="character" w:customStyle="1" w:styleId="apple-converted-space">
    <w:name w:val="apple-converted-space"/>
    <w:rsid w:val="00607BB9"/>
  </w:style>
  <w:style w:type="character" w:styleId="a5">
    <w:name w:val="annotation reference"/>
    <w:semiHidden/>
    <w:rsid w:val="009D01B6"/>
    <w:rPr>
      <w:sz w:val="16"/>
      <w:szCs w:val="16"/>
    </w:rPr>
  </w:style>
  <w:style w:type="paragraph" w:styleId="a6">
    <w:name w:val="annotation text"/>
    <w:basedOn w:val="a"/>
    <w:semiHidden/>
    <w:rsid w:val="009D01B6"/>
    <w:rPr>
      <w:sz w:val="20"/>
    </w:rPr>
  </w:style>
  <w:style w:type="paragraph" w:styleId="a7">
    <w:name w:val="annotation subject"/>
    <w:basedOn w:val="a6"/>
    <w:next w:val="a6"/>
    <w:semiHidden/>
    <w:rsid w:val="009D01B6"/>
    <w:rPr>
      <w:b/>
      <w:bCs/>
    </w:rPr>
  </w:style>
  <w:style w:type="paragraph" w:styleId="a8">
    <w:name w:val="Balloon Text"/>
    <w:basedOn w:val="a"/>
    <w:semiHidden/>
    <w:rsid w:val="009D01B6"/>
    <w:rPr>
      <w:rFonts w:ascii="Tahoma" w:hAnsi="Tahoma" w:cs="Tahoma"/>
      <w:sz w:val="16"/>
      <w:szCs w:val="16"/>
    </w:rPr>
  </w:style>
  <w:style w:type="paragraph" w:customStyle="1" w:styleId="ConsPlusNormal">
    <w:name w:val="ConsPlusNormal"/>
    <w:uiPriority w:val="99"/>
    <w:rsid w:val="00F54A2B"/>
    <w:pPr>
      <w:widowControl w:val="0"/>
      <w:autoSpaceDE w:val="0"/>
      <w:autoSpaceDN w:val="0"/>
      <w:adjustRightInd w:val="0"/>
    </w:pPr>
    <w:rPr>
      <w:rFonts w:ascii="Arial" w:hAnsi="Arial" w:cs="Arial"/>
    </w:rPr>
  </w:style>
  <w:style w:type="character" w:customStyle="1" w:styleId="a9">
    <w:name w:val="Цветовое выделение"/>
    <w:uiPriority w:val="99"/>
    <w:rsid w:val="00236DAF"/>
    <w:rPr>
      <w:b/>
      <w:color w:val="26282F"/>
    </w:rPr>
  </w:style>
  <w:style w:type="paragraph" w:styleId="aa">
    <w:name w:val="header"/>
    <w:basedOn w:val="a"/>
    <w:link w:val="ab"/>
    <w:rsid w:val="00B448B6"/>
    <w:pPr>
      <w:tabs>
        <w:tab w:val="center" w:pos="4677"/>
        <w:tab w:val="right" w:pos="9355"/>
      </w:tabs>
    </w:pPr>
    <w:rPr>
      <w:lang w:val="x-none" w:eastAsia="x-none"/>
    </w:rPr>
  </w:style>
  <w:style w:type="character" w:customStyle="1" w:styleId="ab">
    <w:name w:val="Верхний колонтитул Знак"/>
    <w:link w:val="aa"/>
    <w:rsid w:val="00B448B6"/>
    <w:rPr>
      <w:color w:val="000000"/>
      <w:sz w:val="28"/>
    </w:rPr>
  </w:style>
  <w:style w:type="paragraph" w:styleId="ac">
    <w:name w:val="footer"/>
    <w:basedOn w:val="a"/>
    <w:link w:val="ad"/>
    <w:rsid w:val="00B448B6"/>
    <w:pPr>
      <w:tabs>
        <w:tab w:val="center" w:pos="4677"/>
        <w:tab w:val="right" w:pos="9355"/>
      </w:tabs>
    </w:pPr>
    <w:rPr>
      <w:lang w:val="x-none" w:eastAsia="x-none"/>
    </w:rPr>
  </w:style>
  <w:style w:type="character" w:customStyle="1" w:styleId="ad">
    <w:name w:val="Нижний колонтитул Знак"/>
    <w:link w:val="ac"/>
    <w:rsid w:val="00B448B6"/>
    <w:rPr>
      <w:color w:val="000000"/>
      <w:sz w:val="28"/>
    </w:rPr>
  </w:style>
  <w:style w:type="table" w:styleId="ae">
    <w:name w:val="Table Grid"/>
    <w:basedOn w:val="a1"/>
    <w:rsid w:val="00AE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BC10B0"/>
    <w:pPr>
      <w:shd w:val="clear" w:color="auto" w:fill="FFFFFF"/>
      <w:spacing w:line="250" w:lineRule="exact"/>
      <w:jc w:val="both"/>
    </w:pPr>
    <w:rPr>
      <w:rFonts w:eastAsia="Arial Unicode MS"/>
      <w:color w:val="auto"/>
      <w:sz w:val="20"/>
    </w:rPr>
  </w:style>
  <w:style w:type="character" w:customStyle="1" w:styleId="af0">
    <w:name w:val="Основной текст Знак"/>
    <w:basedOn w:val="a0"/>
    <w:link w:val="af"/>
    <w:uiPriority w:val="99"/>
    <w:rsid w:val="00BC10B0"/>
    <w:rPr>
      <w:rFonts w:eastAsia="Arial Unicode MS"/>
      <w:shd w:val="clear" w:color="auto" w:fill="FFFFFF"/>
    </w:rPr>
  </w:style>
  <w:style w:type="paragraph" w:styleId="af1">
    <w:name w:val="List Paragraph"/>
    <w:basedOn w:val="a"/>
    <w:uiPriority w:val="34"/>
    <w:qFormat/>
    <w:rsid w:val="00D26C5F"/>
    <w:pPr>
      <w:ind w:left="720"/>
      <w:contextualSpacing/>
    </w:pPr>
  </w:style>
  <w:style w:type="character" w:styleId="af2">
    <w:name w:val="Unresolved Mention"/>
    <w:basedOn w:val="a0"/>
    <w:uiPriority w:val="99"/>
    <w:semiHidden/>
    <w:unhideWhenUsed/>
    <w:rsid w:val="00CE0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002097">
      <w:bodyDiv w:val="1"/>
      <w:marLeft w:val="0"/>
      <w:marRight w:val="0"/>
      <w:marTop w:val="0"/>
      <w:marBottom w:val="0"/>
      <w:divBdr>
        <w:top w:val="none" w:sz="0" w:space="0" w:color="auto"/>
        <w:left w:val="none" w:sz="0" w:space="0" w:color="auto"/>
        <w:bottom w:val="none" w:sz="0" w:space="0" w:color="auto"/>
        <w:right w:val="none" w:sz="0" w:space="0" w:color="auto"/>
      </w:divBdr>
    </w:div>
    <w:div w:id="307170541">
      <w:bodyDiv w:val="1"/>
      <w:marLeft w:val="0"/>
      <w:marRight w:val="0"/>
      <w:marTop w:val="0"/>
      <w:marBottom w:val="0"/>
      <w:divBdr>
        <w:top w:val="none" w:sz="0" w:space="0" w:color="auto"/>
        <w:left w:val="none" w:sz="0" w:space="0" w:color="auto"/>
        <w:bottom w:val="none" w:sz="0" w:space="0" w:color="auto"/>
        <w:right w:val="none" w:sz="0" w:space="0" w:color="auto"/>
      </w:divBdr>
    </w:div>
    <w:div w:id="499658378">
      <w:bodyDiv w:val="1"/>
      <w:marLeft w:val="0"/>
      <w:marRight w:val="0"/>
      <w:marTop w:val="0"/>
      <w:marBottom w:val="0"/>
      <w:divBdr>
        <w:top w:val="none" w:sz="0" w:space="0" w:color="auto"/>
        <w:left w:val="none" w:sz="0" w:space="0" w:color="auto"/>
        <w:bottom w:val="none" w:sz="0" w:space="0" w:color="auto"/>
        <w:right w:val="none" w:sz="0" w:space="0" w:color="auto"/>
      </w:divBdr>
    </w:div>
    <w:div w:id="794981499">
      <w:bodyDiv w:val="1"/>
      <w:marLeft w:val="0"/>
      <w:marRight w:val="0"/>
      <w:marTop w:val="0"/>
      <w:marBottom w:val="0"/>
      <w:divBdr>
        <w:top w:val="none" w:sz="0" w:space="0" w:color="auto"/>
        <w:left w:val="none" w:sz="0" w:space="0" w:color="auto"/>
        <w:bottom w:val="none" w:sz="0" w:space="0" w:color="auto"/>
        <w:right w:val="none" w:sz="0" w:space="0" w:color="auto"/>
      </w:divBdr>
    </w:div>
    <w:div w:id="872620312">
      <w:bodyDiv w:val="1"/>
      <w:marLeft w:val="0"/>
      <w:marRight w:val="0"/>
      <w:marTop w:val="0"/>
      <w:marBottom w:val="0"/>
      <w:divBdr>
        <w:top w:val="none" w:sz="0" w:space="0" w:color="auto"/>
        <w:left w:val="none" w:sz="0" w:space="0" w:color="auto"/>
        <w:bottom w:val="none" w:sz="0" w:space="0" w:color="auto"/>
        <w:right w:val="none" w:sz="0" w:space="0" w:color="auto"/>
      </w:divBdr>
    </w:div>
    <w:div w:id="1357150515">
      <w:bodyDiv w:val="1"/>
      <w:marLeft w:val="0"/>
      <w:marRight w:val="0"/>
      <w:marTop w:val="0"/>
      <w:marBottom w:val="0"/>
      <w:divBdr>
        <w:top w:val="none" w:sz="0" w:space="0" w:color="auto"/>
        <w:left w:val="none" w:sz="0" w:space="0" w:color="auto"/>
        <w:bottom w:val="none" w:sz="0" w:space="0" w:color="auto"/>
        <w:right w:val="none" w:sz="0" w:space="0" w:color="auto"/>
      </w:divBdr>
    </w:div>
    <w:div w:id="1424763443">
      <w:bodyDiv w:val="1"/>
      <w:marLeft w:val="0"/>
      <w:marRight w:val="0"/>
      <w:marTop w:val="0"/>
      <w:marBottom w:val="0"/>
      <w:divBdr>
        <w:top w:val="none" w:sz="0" w:space="0" w:color="auto"/>
        <w:left w:val="none" w:sz="0" w:space="0" w:color="auto"/>
        <w:bottom w:val="none" w:sz="0" w:space="0" w:color="auto"/>
        <w:right w:val="none" w:sz="0" w:space="0" w:color="auto"/>
      </w:divBdr>
    </w:div>
    <w:div w:id="1496610405">
      <w:bodyDiv w:val="1"/>
      <w:marLeft w:val="0"/>
      <w:marRight w:val="0"/>
      <w:marTop w:val="0"/>
      <w:marBottom w:val="0"/>
      <w:divBdr>
        <w:top w:val="none" w:sz="0" w:space="0" w:color="auto"/>
        <w:left w:val="none" w:sz="0" w:space="0" w:color="auto"/>
        <w:bottom w:val="none" w:sz="0" w:space="0" w:color="auto"/>
        <w:right w:val="none" w:sz="0" w:space="0" w:color="auto"/>
      </w:divBdr>
    </w:div>
    <w:div w:id="1505170437">
      <w:bodyDiv w:val="1"/>
      <w:marLeft w:val="0"/>
      <w:marRight w:val="0"/>
      <w:marTop w:val="0"/>
      <w:marBottom w:val="0"/>
      <w:divBdr>
        <w:top w:val="none" w:sz="0" w:space="0" w:color="auto"/>
        <w:left w:val="none" w:sz="0" w:space="0" w:color="auto"/>
        <w:bottom w:val="none" w:sz="0" w:space="0" w:color="auto"/>
        <w:right w:val="none" w:sz="0" w:space="0" w:color="auto"/>
      </w:divBdr>
    </w:div>
    <w:div w:id="1513645528">
      <w:bodyDiv w:val="1"/>
      <w:marLeft w:val="0"/>
      <w:marRight w:val="0"/>
      <w:marTop w:val="0"/>
      <w:marBottom w:val="0"/>
      <w:divBdr>
        <w:top w:val="none" w:sz="0" w:space="0" w:color="auto"/>
        <w:left w:val="none" w:sz="0" w:space="0" w:color="auto"/>
        <w:bottom w:val="none" w:sz="0" w:space="0" w:color="auto"/>
        <w:right w:val="none" w:sz="0" w:space="0" w:color="auto"/>
      </w:divBdr>
    </w:div>
    <w:div w:id="1690525893">
      <w:bodyDiv w:val="1"/>
      <w:marLeft w:val="0"/>
      <w:marRight w:val="0"/>
      <w:marTop w:val="0"/>
      <w:marBottom w:val="0"/>
      <w:divBdr>
        <w:top w:val="none" w:sz="0" w:space="0" w:color="auto"/>
        <w:left w:val="none" w:sz="0" w:space="0" w:color="auto"/>
        <w:bottom w:val="none" w:sz="0" w:space="0" w:color="auto"/>
        <w:right w:val="none" w:sz="0" w:space="0" w:color="auto"/>
      </w:divBdr>
    </w:div>
    <w:div w:id="17848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44AE6E8EF91E2116256E2F67EC886822EE40BFB58C4BC66EC4BBEB16EA3CBC42D136F2861DC348c5K7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0372/?frame=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ngks@mail.ru" TargetMode="External"/><Relationship Id="rId5" Type="http://schemas.openxmlformats.org/officeDocument/2006/relationships/footnotes" Target="footnotes.xml"/><Relationship Id="rId10" Type="http://schemas.openxmlformats.org/officeDocument/2006/relationships/hyperlink" Target="http://www.admhmao.ru/economic/price/prikaz/teplo/108-np.htm" TargetMode="External"/><Relationship Id="rId4" Type="http://schemas.openxmlformats.org/officeDocument/2006/relationships/webSettings" Target="webSettings.xml"/><Relationship Id="rId9" Type="http://schemas.openxmlformats.org/officeDocument/2006/relationships/hyperlink" Target="consultantplus://offline/ref=427B3EB4EDAA6ED4717EBC04A0914CB8BC783E6D5A6B68B065E1F98C45682062AC28A0B259358154B6T5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1\AppData\Local\Microsoft\Windows\Temporary%20Internet%20Files\Content.IE5\YIWX3IN2\&#1044;&#1086;&#1075;&#1086;&#1074;&#1086;&#1088;%20&#1043;&#1042;&#1057;%20201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 ГВС 2018.dot</Template>
  <TotalTime>52</TotalTime>
  <Pages>10</Pages>
  <Words>4521</Words>
  <Characters>34890</Characters>
  <Application>Microsoft Office Word</Application>
  <DocSecurity>0</DocSecurity>
  <Lines>290</Lines>
  <Paragraphs>78</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Microsoft</Company>
  <LinksUpToDate>false</LinksUpToDate>
  <CharactersWithSpaces>39333</CharactersWithSpaces>
  <SharedDoc>false</SharedDoc>
  <HLinks>
    <vt:vector size="36" baseType="variant">
      <vt:variant>
        <vt:i4>3407893</vt:i4>
      </vt:variant>
      <vt:variant>
        <vt:i4>15</vt:i4>
      </vt:variant>
      <vt:variant>
        <vt:i4>0</vt:i4>
      </vt:variant>
      <vt:variant>
        <vt:i4>5</vt:i4>
      </vt:variant>
      <vt:variant>
        <vt:lpwstr>mailto:langks@mail.ru</vt:lpwstr>
      </vt:variant>
      <vt:variant>
        <vt:lpwstr/>
      </vt:variant>
      <vt:variant>
        <vt:i4>6619184</vt:i4>
      </vt:variant>
      <vt:variant>
        <vt:i4>12</vt:i4>
      </vt:variant>
      <vt:variant>
        <vt:i4>0</vt:i4>
      </vt:variant>
      <vt:variant>
        <vt:i4>5</vt:i4>
      </vt:variant>
      <vt:variant>
        <vt:lpwstr/>
      </vt:variant>
      <vt:variant>
        <vt:lpwstr>Par327</vt:lpwstr>
      </vt:variant>
      <vt:variant>
        <vt:i4>6357041</vt:i4>
      </vt:variant>
      <vt:variant>
        <vt:i4>9</vt:i4>
      </vt:variant>
      <vt:variant>
        <vt:i4>0</vt:i4>
      </vt:variant>
      <vt:variant>
        <vt:i4>5</vt:i4>
      </vt:variant>
      <vt:variant>
        <vt:lpwstr/>
      </vt:variant>
      <vt:variant>
        <vt:lpwstr>Par131</vt:lpwstr>
      </vt:variant>
      <vt:variant>
        <vt:i4>3670078</vt:i4>
      </vt:variant>
      <vt:variant>
        <vt:i4>6</vt:i4>
      </vt:variant>
      <vt:variant>
        <vt:i4>0</vt:i4>
      </vt:variant>
      <vt:variant>
        <vt:i4>5</vt:i4>
      </vt:variant>
      <vt:variant>
        <vt:lpwstr>consultantplus://offline/ref=427B3EB4EDAA6ED4717EBC04A0914CB8BC783E6D5A6B68B065E1F98C45682062AC28A0B259358154B6T5E</vt:lpwstr>
      </vt:variant>
      <vt:variant>
        <vt:lpwstr/>
      </vt:variant>
      <vt:variant>
        <vt:i4>7667794</vt:i4>
      </vt:variant>
      <vt:variant>
        <vt:i4>3</vt:i4>
      </vt:variant>
      <vt:variant>
        <vt:i4>0</vt:i4>
      </vt:variant>
      <vt:variant>
        <vt:i4>5</vt:i4>
      </vt:variant>
      <vt:variant>
        <vt:lpwstr>http://www.consultant.ru/document/cons_doc_LAW_150372/?frame=7</vt:lpwstr>
      </vt:variant>
      <vt:variant>
        <vt:lpwstr>p1412</vt:lpwstr>
      </vt:variant>
      <vt:variant>
        <vt:i4>7667794</vt:i4>
      </vt:variant>
      <vt:variant>
        <vt:i4>0</vt:i4>
      </vt:variant>
      <vt:variant>
        <vt:i4>0</vt:i4>
      </vt:variant>
      <vt:variant>
        <vt:i4>5</vt:i4>
      </vt:variant>
      <vt:variant>
        <vt:lpwstr>http://www.consultant.ru/document/cons_doc_LAW_150372/?frame=7</vt:lpwstr>
      </vt:variant>
      <vt:variant>
        <vt:lpwstr>p1412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or1</dc:creator>
  <cp:lastModifiedBy>Каплан Александра Юрьевна</cp:lastModifiedBy>
  <cp:revision>29</cp:revision>
  <cp:lastPrinted>2020-12-23T10:38:00Z</cp:lastPrinted>
  <dcterms:created xsi:type="dcterms:W3CDTF">2022-12-16T05:48:00Z</dcterms:created>
  <dcterms:modified xsi:type="dcterms:W3CDTF">2025-03-13T05:03:00Z</dcterms:modified>
</cp:coreProperties>
</file>